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22D55">
        <w:tc>
          <w:tcPr>
            <w:tcW w:w="509" w:type="dxa"/>
          </w:tcPr>
          <w:p w:rsidR="00C22D55" w:rsidRDefault="004F50E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22D55" w:rsidRDefault="004F50E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65.020.20 </w:t>
            </w:r>
            <w:r>
              <w:rPr>
                <w:rFonts w:ascii="黑体" w:eastAsia="黑体" w:hAnsi="黑体"/>
                <w:sz w:val="21"/>
                <w:szCs w:val="21"/>
              </w:rPr>
              <w:fldChar w:fldCharType="end"/>
            </w:r>
            <w:bookmarkEnd w:id="0"/>
          </w:p>
        </w:tc>
      </w:tr>
      <w:tr w:rsidR="00C22D55">
        <w:tc>
          <w:tcPr>
            <w:tcW w:w="509" w:type="dxa"/>
          </w:tcPr>
          <w:p w:rsidR="00C22D55" w:rsidRDefault="004F50E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C22D55" w:rsidRDefault="004F50E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22D55">
        <w:tc>
          <w:tcPr>
            <w:tcW w:w="6407" w:type="dxa"/>
          </w:tcPr>
          <w:p w:rsidR="00C22D55" w:rsidRDefault="004F50E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rsidR="00C22D55" w:rsidRDefault="004F50E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山</w:t>
      </w:r>
      <w:r>
        <w:rPr>
          <w:rFonts w:ascii="黑体" w:eastAsia="黑体" w:hint="eastAsia"/>
          <w:b w:val="0"/>
          <w:w w:val="100"/>
          <w:sz w:val="48"/>
        </w:rPr>
        <w:t>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C22D55" w:rsidRDefault="004F50E0">
      <w:pPr>
        <w:pStyle w:val="affffffffff2"/>
        <w:framePr w:wrap="auto"/>
        <w:rPr>
          <w:lang w:val="fr-FR"/>
        </w:rPr>
      </w:pPr>
      <w:r>
        <w:rPr>
          <w:lang w:val="fr-FR"/>
        </w:rPr>
        <w:t>DB</w:t>
      </w:r>
      <w:bookmarkStart w:id="5" w:name="_GoBack"/>
      <w:bookmarkEnd w:id="5"/>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rFonts w:hint="eastAsia"/>
        </w:rPr>
        <w:t>14</w:t>
      </w:r>
      <w:r>
        <w:rPr>
          <w:lang w:val="fr-FR"/>
        </w:rPr>
        <w:t>/T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rFonts w:hint="eastAsia"/>
        </w:rPr>
        <w:t>1569</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rPr>
          <w:rFonts w:hint="eastAsia"/>
        </w:rPr>
        <w:t>2024</w:t>
      </w:r>
      <w:r>
        <w:fldChar w:fldCharType="end"/>
      </w:r>
      <w:bookmarkEnd w:id="8"/>
    </w:p>
    <w:p w:rsidR="00C22D55" w:rsidRDefault="004F50E0">
      <w:pPr>
        <w:pStyle w:val="affffffffff3"/>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代替</w:t>
      </w:r>
      <w:r>
        <w:rPr>
          <w:rFonts w:hAnsi="黑体" w:hint="eastAsia"/>
        </w:rPr>
        <w:t xml:space="preserve"> </w:t>
      </w:r>
      <w:r>
        <w:rPr>
          <w:rFonts w:hAnsi="黑体"/>
        </w:rPr>
        <w:t xml:space="preserve">DB14/T </w:t>
      </w:r>
      <w:r>
        <w:rPr>
          <w:rFonts w:hAnsi="黑体" w:hint="eastAsia"/>
        </w:rPr>
        <w:t>1569-2018</w:t>
      </w:r>
      <w:r>
        <w:rPr>
          <w:rFonts w:hAnsi="黑体"/>
        </w:rPr>
        <w:fldChar w:fldCharType="end"/>
      </w:r>
      <w:bookmarkEnd w:id="9"/>
    </w:p>
    <w:p w:rsidR="00C22D55" w:rsidRDefault="004F50E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C22D55" w:rsidRDefault="00C22D55">
      <w:pPr>
        <w:pStyle w:val="afffff0"/>
        <w:framePr w:w="9639" w:h="6976" w:hRule="exact" w:hSpace="0" w:vSpace="0" w:wrap="around" w:hAnchor="page" w:y="6408"/>
        <w:jc w:val="center"/>
        <w:rPr>
          <w:rFonts w:ascii="黑体" w:eastAsia="黑体" w:hAnsi="黑体"/>
          <w:b w:val="0"/>
          <w:bCs w:val="0"/>
          <w:w w:val="100"/>
        </w:rPr>
      </w:pPr>
    </w:p>
    <w:p w:rsidR="00C22D55" w:rsidRDefault="004F50E0">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t>设施蔬菜固碳生产技术规程</w:t>
      </w:r>
      <w:r>
        <w:cr/>
      </w:r>
      <w:r>
        <w:t>日光温室西葫芦</w:t>
      </w:r>
      <w:r>
        <w:fldChar w:fldCharType="end"/>
      </w:r>
      <w:bookmarkEnd w:id="10"/>
    </w:p>
    <w:p w:rsidR="00C22D55" w:rsidRDefault="00C22D55">
      <w:pPr>
        <w:framePr w:w="9639" w:h="6974" w:hRule="exact" w:wrap="around" w:vAnchor="page" w:hAnchor="page" w:x="1419" w:y="6408" w:anchorLock="1"/>
        <w:ind w:left="-1418"/>
      </w:pPr>
    </w:p>
    <w:p w:rsidR="00C22D55" w:rsidRDefault="00C22D55">
      <w:pPr>
        <w:pStyle w:val="afffffff8"/>
        <w:framePr w:w="9639" w:h="6974" w:hRule="exact" w:wrap="around" w:vAnchor="page" w:hAnchor="page" w:x="1419" w:y="6408" w:anchorLock="1"/>
        <w:textAlignment w:val="bottom"/>
        <w:rPr>
          <w:rFonts w:eastAsia="黑体"/>
          <w:szCs w:val="28"/>
        </w:rPr>
      </w:pPr>
    </w:p>
    <w:p w:rsidR="00C22D55" w:rsidRDefault="00C22D55">
      <w:pPr>
        <w:framePr w:w="9639" w:h="6974" w:hRule="exact" w:wrap="around" w:vAnchor="page" w:hAnchor="page" w:x="1419" w:y="6408" w:anchorLock="1"/>
        <w:spacing w:line="760" w:lineRule="exact"/>
        <w:ind w:left="-1418"/>
      </w:pPr>
    </w:p>
    <w:p w:rsidR="00C22D55" w:rsidRDefault="00C22D55">
      <w:pPr>
        <w:pStyle w:val="afffffff8"/>
        <w:framePr w:w="9639" w:h="6974" w:hRule="exact" w:wrap="around" w:vAnchor="page" w:hAnchor="page" w:x="1419" w:y="6408" w:anchorLock="1"/>
        <w:textAlignment w:val="bottom"/>
        <w:rPr>
          <w:rFonts w:eastAsia="黑体"/>
          <w:szCs w:val="28"/>
        </w:rPr>
      </w:pPr>
    </w:p>
    <w:p w:rsidR="00C22D55" w:rsidRDefault="004F50E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C22D55" w:rsidRDefault="004F50E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C22D55" w:rsidRDefault="004F50E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C22D55" w:rsidRDefault="004F50E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C22D55" w:rsidRDefault="004F50E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C22D55" w:rsidRDefault="004F50E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C22D55" w:rsidRDefault="004F50E0">
      <w:pPr>
        <w:rPr>
          <w:rFonts w:ascii="宋体" w:hAnsi="宋体"/>
          <w:sz w:val="28"/>
          <w:szCs w:val="28"/>
        </w:rPr>
        <w:sectPr w:rsidR="00C22D55">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22D55" w:rsidRDefault="004F50E0">
      <w:pPr>
        <w:pStyle w:val="affffffa"/>
        <w:spacing w:after="468"/>
      </w:pPr>
      <w:bookmarkStart w:id="21" w:name="BookMark1"/>
      <w:r>
        <w:rPr>
          <w:rFonts w:hint="eastAsia"/>
          <w:spacing w:val="320"/>
        </w:rPr>
        <w:lastRenderedPageBreak/>
        <w:t>目</w:t>
      </w:r>
      <w:r>
        <w:rPr>
          <w:rFonts w:hint="eastAsia"/>
        </w:rPr>
        <w:t>次</w:t>
      </w:r>
    </w:p>
    <w:p w:rsidR="00C22D55" w:rsidRDefault="004F50E0">
      <w:pPr>
        <w:pStyle w:val="11"/>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63056138" w:history="1">
        <w:r>
          <w:rPr>
            <w:rStyle w:val="affffb"/>
          </w:rPr>
          <w:t>前言</w:t>
        </w:r>
        <w:r>
          <w:tab/>
        </w:r>
        <w:r>
          <w:fldChar w:fldCharType="begin"/>
        </w:r>
        <w:r>
          <w:instrText xml:space="preserve"> PAGEREF _Toc163056138 \h </w:instrText>
        </w:r>
        <w:r>
          <w:fldChar w:fldCharType="separate"/>
        </w:r>
        <w:r>
          <w:t>II</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39" w:history="1">
        <w:r>
          <w:rPr>
            <w:rStyle w:val="affffb"/>
          </w:rPr>
          <w:t xml:space="preserve">1  </w:t>
        </w:r>
        <w:r>
          <w:rPr>
            <w:rStyle w:val="affffb"/>
          </w:rPr>
          <w:t>范围</w:t>
        </w:r>
        <w:r>
          <w:tab/>
        </w:r>
        <w:r>
          <w:fldChar w:fldCharType="begin"/>
        </w:r>
        <w:r>
          <w:instrText xml:space="preserve"> PAGEREF _Toc163056139 \h </w:instrText>
        </w:r>
        <w:r>
          <w:fldChar w:fldCharType="separate"/>
        </w:r>
        <w:r>
          <w:t>1</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0" w:history="1">
        <w:r>
          <w:rPr>
            <w:rStyle w:val="affffb"/>
          </w:rPr>
          <w:t xml:space="preserve">2  </w:t>
        </w:r>
        <w:r>
          <w:rPr>
            <w:rStyle w:val="affffb"/>
          </w:rPr>
          <w:t>规范性引用文件</w:t>
        </w:r>
        <w:r>
          <w:tab/>
        </w:r>
        <w:r>
          <w:fldChar w:fldCharType="begin"/>
        </w:r>
        <w:r>
          <w:instrText xml:space="preserve"> PAGEREF _Toc</w:instrText>
        </w:r>
        <w:r>
          <w:instrText xml:space="preserve">163056140 \h </w:instrText>
        </w:r>
        <w:r>
          <w:fldChar w:fldCharType="separate"/>
        </w:r>
        <w:r>
          <w:t>1</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1" w:history="1">
        <w:r>
          <w:rPr>
            <w:rStyle w:val="affffb"/>
          </w:rPr>
          <w:t xml:space="preserve">3  </w:t>
        </w:r>
        <w:r>
          <w:rPr>
            <w:rStyle w:val="affffb"/>
          </w:rPr>
          <w:t>术语和定义</w:t>
        </w:r>
        <w:r>
          <w:tab/>
        </w:r>
        <w:r>
          <w:fldChar w:fldCharType="begin"/>
        </w:r>
        <w:r>
          <w:instrText xml:space="preserve"> PAGEREF _Toc163056141 \h </w:instrText>
        </w:r>
        <w:r>
          <w:fldChar w:fldCharType="separate"/>
        </w:r>
        <w:r>
          <w:t>1</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2" w:history="1">
        <w:r>
          <w:rPr>
            <w:rStyle w:val="affffb"/>
          </w:rPr>
          <w:t xml:space="preserve">4 </w:t>
        </w:r>
        <w:r>
          <w:rPr>
            <w:rStyle w:val="affffb"/>
          </w:rPr>
          <w:t xml:space="preserve"> </w:t>
        </w:r>
        <w:r>
          <w:rPr>
            <w:rStyle w:val="affffb"/>
          </w:rPr>
          <w:t>温室结构与性能</w:t>
        </w:r>
        <w:r>
          <w:tab/>
        </w:r>
        <w:r>
          <w:fldChar w:fldCharType="begin"/>
        </w:r>
        <w:r>
          <w:instrText xml:space="preserve"> PAGEREF _Toc163056142 \h </w:instrText>
        </w:r>
        <w:r>
          <w:fldChar w:fldCharType="separate"/>
        </w:r>
        <w:r>
          <w:t>1</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3" w:history="1">
        <w:r>
          <w:rPr>
            <w:rStyle w:val="affffb"/>
          </w:rPr>
          <w:t xml:space="preserve">5  </w:t>
        </w:r>
        <w:r>
          <w:rPr>
            <w:rStyle w:val="affffb"/>
          </w:rPr>
          <w:t>茬口安排</w:t>
        </w:r>
        <w:r>
          <w:tab/>
        </w:r>
        <w:r>
          <w:fldChar w:fldCharType="begin"/>
        </w:r>
        <w:r>
          <w:instrText xml:space="preserve"> PAGEREF _Toc163056143 \h </w:instrText>
        </w:r>
        <w:r>
          <w:fldChar w:fldCharType="separate"/>
        </w:r>
        <w:r>
          <w:t>1</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4" w:history="1">
        <w:r>
          <w:rPr>
            <w:rStyle w:val="affffb"/>
          </w:rPr>
          <w:t xml:space="preserve">6  </w:t>
        </w:r>
        <w:r>
          <w:rPr>
            <w:rStyle w:val="affffb"/>
          </w:rPr>
          <w:t>种苗</w:t>
        </w:r>
        <w:r>
          <w:tab/>
        </w:r>
        <w:r>
          <w:fldChar w:fldCharType="begin"/>
        </w:r>
        <w:r>
          <w:instrText xml:space="preserve"> PAGEREF _Toc163056144 \h </w:instrText>
        </w:r>
        <w:r>
          <w:fldChar w:fldCharType="separate"/>
        </w:r>
        <w:r>
          <w:t>2</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5" w:history="1">
        <w:r>
          <w:rPr>
            <w:rStyle w:val="affffb"/>
          </w:rPr>
          <w:t xml:space="preserve">7  </w:t>
        </w:r>
        <w:r>
          <w:rPr>
            <w:rStyle w:val="affffb"/>
          </w:rPr>
          <w:t>整地施肥</w:t>
        </w:r>
        <w:r>
          <w:tab/>
        </w:r>
        <w:r>
          <w:fldChar w:fldCharType="begin"/>
        </w:r>
        <w:r>
          <w:instrText xml:space="preserve"> PAGEREF _Toc163</w:instrText>
        </w:r>
        <w:r>
          <w:instrText xml:space="preserve">056145 \h </w:instrText>
        </w:r>
        <w:r>
          <w:fldChar w:fldCharType="separate"/>
        </w:r>
        <w:r>
          <w:t>2</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6" w:history="1">
        <w:r>
          <w:rPr>
            <w:rStyle w:val="affffb"/>
          </w:rPr>
          <w:t xml:space="preserve">8  </w:t>
        </w:r>
        <w:r>
          <w:rPr>
            <w:rStyle w:val="affffb"/>
          </w:rPr>
          <w:t>定植</w:t>
        </w:r>
        <w:r>
          <w:tab/>
        </w:r>
        <w:r>
          <w:fldChar w:fldCharType="begin"/>
        </w:r>
        <w:r>
          <w:instrText xml:space="preserve"> PAGEREF _Toc163056146 \h </w:instrText>
        </w:r>
        <w:r>
          <w:fldChar w:fldCharType="separate"/>
        </w:r>
        <w:r>
          <w:t>2</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7" w:history="1">
        <w:r>
          <w:rPr>
            <w:rStyle w:val="affffb"/>
          </w:rPr>
          <w:t xml:space="preserve">9  </w:t>
        </w:r>
        <w:r>
          <w:rPr>
            <w:rStyle w:val="affffb"/>
          </w:rPr>
          <w:t>田间管理</w:t>
        </w:r>
        <w:r>
          <w:tab/>
        </w:r>
        <w:r>
          <w:fldChar w:fldCharType="begin"/>
        </w:r>
        <w:r>
          <w:instrText xml:space="preserve"> P</w:instrText>
        </w:r>
        <w:r>
          <w:instrText xml:space="preserve">AGEREF _Toc163056147 \h </w:instrText>
        </w:r>
        <w:r>
          <w:fldChar w:fldCharType="separate"/>
        </w:r>
        <w:r>
          <w:t>3</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8" w:history="1">
        <w:r>
          <w:rPr>
            <w:rStyle w:val="affffb"/>
          </w:rPr>
          <w:t xml:space="preserve">10  </w:t>
        </w:r>
        <w:r>
          <w:rPr>
            <w:rStyle w:val="affffb"/>
          </w:rPr>
          <w:t>二氧化碳施肥</w:t>
        </w:r>
        <w:r>
          <w:tab/>
        </w:r>
        <w:r>
          <w:fldChar w:fldCharType="begin"/>
        </w:r>
        <w:r>
          <w:instrText xml:space="preserve"> PAGEREF _Toc163056148 \h </w:instrText>
        </w:r>
        <w:r>
          <w:fldChar w:fldCharType="separate"/>
        </w:r>
        <w:r>
          <w:t>3</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49" w:history="1">
        <w:r>
          <w:rPr>
            <w:rStyle w:val="affffb"/>
          </w:rPr>
          <w:t xml:space="preserve">11  </w:t>
        </w:r>
        <w:r>
          <w:rPr>
            <w:rStyle w:val="affffb"/>
          </w:rPr>
          <w:t>病虫害防治</w:t>
        </w:r>
        <w:r>
          <w:tab/>
        </w:r>
        <w:r>
          <w:fldChar w:fldCharType="begin"/>
        </w:r>
        <w:r>
          <w:instrText xml:space="preserve"> PAGEREF _Toc163056149 \h </w:instrText>
        </w:r>
        <w:r>
          <w:fldChar w:fldCharType="separate"/>
        </w:r>
        <w:r>
          <w:t>4</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50" w:history="1">
        <w:r>
          <w:rPr>
            <w:rStyle w:val="affffb"/>
          </w:rPr>
          <w:t xml:space="preserve">12  </w:t>
        </w:r>
        <w:r>
          <w:rPr>
            <w:rStyle w:val="affffb"/>
          </w:rPr>
          <w:t>采收</w:t>
        </w:r>
        <w:r>
          <w:tab/>
        </w:r>
        <w:r>
          <w:fldChar w:fldCharType="begin"/>
        </w:r>
        <w:r>
          <w:instrText xml:space="preserve"> PAGEREF _Toc163056150 \h </w:instrText>
        </w:r>
        <w:r>
          <w:fldChar w:fldCharType="separate"/>
        </w:r>
        <w:r>
          <w:t>4</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51" w:history="1">
        <w:r>
          <w:rPr>
            <w:rStyle w:val="affffb"/>
          </w:rPr>
          <w:t xml:space="preserve">13  </w:t>
        </w:r>
        <w:r>
          <w:rPr>
            <w:rStyle w:val="affffb"/>
          </w:rPr>
          <w:t>生产档案</w:t>
        </w:r>
        <w:r>
          <w:tab/>
        </w:r>
        <w:r>
          <w:fldChar w:fldCharType="begin"/>
        </w:r>
        <w:r>
          <w:instrText xml:space="preserve"> PAGEREF _Toc163056151 \h </w:instrText>
        </w:r>
        <w:r>
          <w:fldChar w:fldCharType="separate"/>
        </w:r>
        <w:r>
          <w:t>4</w:t>
        </w:r>
        <w:r>
          <w:fldChar w:fldCharType="end"/>
        </w:r>
      </w:hyperlink>
    </w:p>
    <w:p w:rsidR="00C22D55" w:rsidRDefault="004F50E0">
      <w:pPr>
        <w:pStyle w:val="11"/>
        <w:tabs>
          <w:tab w:val="right" w:leader="dot" w:pos="9344"/>
        </w:tabs>
        <w:rPr>
          <w:rFonts w:asciiTheme="minorHAnsi" w:eastAsiaTheme="minorEastAsia" w:hAnsiTheme="minorHAnsi" w:cstheme="minorBidi"/>
          <w:szCs w:val="22"/>
        </w:rPr>
      </w:pPr>
      <w:hyperlink w:anchor="_Toc163056152" w:history="1">
        <w:r>
          <w:rPr>
            <w:rStyle w:val="affffb"/>
          </w:rPr>
          <w:t>附录</w:t>
        </w:r>
        <w:r>
          <w:rPr>
            <w:rStyle w:val="affffb"/>
          </w:rPr>
          <w:t>A</w:t>
        </w:r>
        <w:r>
          <w:rPr>
            <w:rStyle w:val="affffb"/>
          </w:rPr>
          <w:t>（资料性）</w:t>
        </w:r>
        <w:r>
          <w:rPr>
            <w:rStyle w:val="affffb"/>
          </w:rPr>
          <w:t xml:space="preserve">  </w:t>
        </w:r>
        <w:r>
          <w:rPr>
            <w:rStyle w:val="affffb"/>
          </w:rPr>
          <w:t>生产档案表</w:t>
        </w:r>
        <w:r>
          <w:tab/>
        </w:r>
        <w:r>
          <w:fldChar w:fldCharType="begin"/>
        </w:r>
        <w:r>
          <w:instrText xml:space="preserve"> PAGEREF _Toc163056152 \h </w:instrText>
        </w:r>
        <w:r>
          <w:fldChar w:fldCharType="separate"/>
        </w:r>
        <w:r>
          <w:t>5</w:t>
        </w:r>
        <w:r>
          <w:fldChar w:fldCharType="end"/>
        </w:r>
      </w:hyperlink>
    </w:p>
    <w:p w:rsidR="00C22D55" w:rsidRDefault="004F50E0">
      <w:pPr>
        <w:pStyle w:val="affffffa"/>
        <w:spacing w:after="468"/>
        <w:sectPr w:rsidR="00C22D55">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fldChar w:fldCharType="end"/>
      </w:r>
    </w:p>
    <w:p w:rsidR="00C22D55" w:rsidRDefault="004F50E0">
      <w:pPr>
        <w:pStyle w:val="a6"/>
        <w:spacing w:after="468"/>
      </w:pPr>
      <w:bookmarkStart w:id="22" w:name="_Toc163056138"/>
      <w:bookmarkStart w:id="23" w:name="BookMark2"/>
      <w:bookmarkEnd w:id="21"/>
      <w:r>
        <w:rPr>
          <w:spacing w:val="320"/>
        </w:rPr>
        <w:lastRenderedPageBreak/>
        <w:t>前</w:t>
      </w:r>
      <w:r>
        <w:t>言</w:t>
      </w:r>
      <w:bookmarkEnd w:id="22"/>
    </w:p>
    <w:p w:rsidR="00C22D55" w:rsidRDefault="004F50E0">
      <w:pPr>
        <w:pStyle w:val="afffff5"/>
        <w:ind w:firstLine="420"/>
      </w:pPr>
      <w:r>
        <w:rPr>
          <w:rFonts w:hint="eastAsia"/>
        </w:rPr>
        <w:t>本文件按照</w:t>
      </w:r>
      <w:r>
        <w:rPr>
          <w:rFonts w:hint="eastAsia"/>
        </w:rPr>
        <w:t>GB/T</w:t>
      </w:r>
      <w:r>
        <w:rPr>
          <w:rFonts w:ascii="Times New Roman"/>
        </w:rPr>
        <w:t xml:space="preserve"> </w:t>
      </w:r>
      <w:r>
        <w:rPr>
          <w:rFonts w:hint="eastAsia"/>
        </w:rPr>
        <w:t>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C22D55" w:rsidRDefault="004F50E0">
      <w:pPr>
        <w:pStyle w:val="afffff5"/>
        <w:ind w:firstLine="420"/>
      </w:pPr>
      <w:r>
        <w:rPr>
          <w:rFonts w:hint="eastAsia"/>
        </w:rPr>
        <w:t>本文件是“设施蔬菜固碳生产技术规程”系列标准之一，本系列标准由以下文件组成：</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1288  </w:t>
      </w:r>
      <w:r>
        <w:rPr>
          <w:rFonts w:hint="eastAsia"/>
        </w:rPr>
        <w:t>设施蔬菜二氧化碳施肥技术规程</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1287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日光温室结构与性能</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1281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果菜类育苗</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1279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日光温室番茄</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1282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日光温室黄瓜</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1283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日光温室辣椒</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1284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日光温室胡萝卜</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1286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日光温室茄子</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1289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塑料大棚番茄</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1555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日光温室西芹</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1562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塑料大棚茄子</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1563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西瓜</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1564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塑料大棚西葫芦</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1565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塑料大棚黄瓜</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1568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日光温室生菜</w:t>
      </w:r>
    </w:p>
    <w:p w:rsidR="00C22D55" w:rsidRDefault="004F50E0">
      <w:pPr>
        <w:pStyle w:val="afffff5"/>
        <w:ind w:firstLine="420"/>
      </w:pPr>
      <w:r>
        <w:rPr>
          <w:rFonts w:hint="eastAsia"/>
        </w:rPr>
        <w:t>——</w:t>
      </w:r>
      <w:r>
        <w:rPr>
          <w:rFonts w:hint="eastAsia"/>
        </w:rPr>
        <w:t>DB14/T</w:t>
      </w:r>
      <w:r>
        <w:rPr>
          <w:rFonts w:ascii="Times New Roman"/>
        </w:rPr>
        <w:t xml:space="preserve"> </w:t>
      </w:r>
      <w:r>
        <w:rPr>
          <w:rFonts w:hint="eastAsia"/>
        </w:rPr>
        <w:t xml:space="preserve">1569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日光温室西葫芦</w:t>
      </w:r>
    </w:p>
    <w:p w:rsidR="00C22D55" w:rsidRDefault="004F50E0">
      <w:pPr>
        <w:pStyle w:val="afffff5"/>
        <w:ind w:firstLine="420"/>
      </w:pPr>
      <w:r>
        <w:rPr>
          <w:rFonts w:hint="eastAsia"/>
        </w:rPr>
        <w:t>本文件代替</w:t>
      </w:r>
      <w:r>
        <w:rPr>
          <w:rFonts w:hint="eastAsia"/>
        </w:rPr>
        <w:t>DB14/T</w:t>
      </w:r>
      <w:r>
        <w:rPr>
          <w:rFonts w:ascii="Times New Roman"/>
        </w:rPr>
        <w:t xml:space="preserve"> </w:t>
      </w:r>
      <w:r>
        <w:rPr>
          <w:rFonts w:hint="eastAsia"/>
        </w:rPr>
        <w:t>1569</w:t>
      </w:r>
      <w:r>
        <w:rPr>
          <w:rFonts w:hint="eastAsia"/>
        </w:rPr>
        <w:t>—</w:t>
      </w:r>
      <w:r>
        <w:rPr>
          <w:rFonts w:hint="eastAsia"/>
        </w:rPr>
        <w:t>2018</w:t>
      </w:r>
      <w:r>
        <w:rPr>
          <w:rFonts w:hint="eastAsia"/>
        </w:rPr>
        <w:t>《日光温室西葫芦高效固碳生产技术规程》，与</w:t>
      </w:r>
      <w:r>
        <w:rPr>
          <w:rFonts w:hint="eastAsia"/>
        </w:rPr>
        <w:t>DB14/T</w:t>
      </w:r>
      <w:r>
        <w:rPr>
          <w:rFonts w:ascii="Times New Roman"/>
        </w:rPr>
        <w:t xml:space="preserve"> </w:t>
      </w:r>
      <w:r>
        <w:rPr>
          <w:rFonts w:hint="eastAsia"/>
        </w:rPr>
        <w:t>1569</w:t>
      </w:r>
      <w:r>
        <w:rPr>
          <w:rFonts w:hint="eastAsia"/>
        </w:rPr>
        <w:t>—</w:t>
      </w:r>
      <w:r>
        <w:rPr>
          <w:rFonts w:hint="eastAsia"/>
        </w:rPr>
        <w:t>2018</w:t>
      </w:r>
      <w:r>
        <w:rPr>
          <w:rFonts w:hint="eastAsia"/>
        </w:rPr>
        <w:t>相比，除结构调整和编辑性改动外，主要技术变化如下：</w:t>
      </w:r>
    </w:p>
    <w:p w:rsidR="00C22D55" w:rsidRDefault="004F50E0">
      <w:pPr>
        <w:pStyle w:val="afffff5"/>
        <w:ind w:firstLine="420"/>
      </w:pPr>
      <w:r>
        <w:rPr>
          <w:rFonts w:hint="eastAsia"/>
        </w:rPr>
        <w:t>——更改了茬口安排（见</w:t>
      </w:r>
      <w:r>
        <w:rPr>
          <w:rFonts w:hint="eastAsia"/>
        </w:rPr>
        <w:t>5</w:t>
      </w:r>
      <w:r>
        <w:rPr>
          <w:rFonts w:hint="eastAsia"/>
        </w:rPr>
        <w:t>，</w:t>
      </w:r>
      <w:r>
        <w:rPr>
          <w:rFonts w:hint="eastAsia"/>
        </w:rPr>
        <w:t>2018</w:t>
      </w:r>
      <w:r>
        <w:rPr>
          <w:rFonts w:hint="eastAsia"/>
        </w:rPr>
        <w:t>版</w:t>
      </w:r>
      <w:r>
        <w:rPr>
          <w:rFonts w:hint="eastAsia"/>
        </w:rPr>
        <w:t>5</w:t>
      </w:r>
      <w:r>
        <w:rPr>
          <w:rFonts w:hint="eastAsia"/>
        </w:rPr>
        <w:t>）</w:t>
      </w:r>
    </w:p>
    <w:p w:rsidR="00C22D55" w:rsidRDefault="004F50E0">
      <w:pPr>
        <w:pStyle w:val="afffff5"/>
        <w:ind w:firstLine="420"/>
      </w:pPr>
      <w:r>
        <w:rPr>
          <w:rFonts w:hint="eastAsia"/>
        </w:rPr>
        <w:t>——更改了品种选择（见</w:t>
      </w:r>
      <w:r>
        <w:rPr>
          <w:rFonts w:hint="eastAsia"/>
        </w:rPr>
        <w:t>6.1</w:t>
      </w:r>
      <w:r>
        <w:rPr>
          <w:rFonts w:hint="eastAsia"/>
        </w:rPr>
        <w:t>，</w:t>
      </w:r>
      <w:r>
        <w:rPr>
          <w:rFonts w:hint="eastAsia"/>
        </w:rPr>
        <w:t>2018</w:t>
      </w:r>
      <w:r>
        <w:rPr>
          <w:rFonts w:hint="eastAsia"/>
        </w:rPr>
        <w:t>版</w:t>
      </w:r>
      <w:r>
        <w:rPr>
          <w:rFonts w:hint="eastAsia"/>
        </w:rPr>
        <w:t>6.1</w:t>
      </w:r>
      <w:r>
        <w:rPr>
          <w:rFonts w:hint="eastAsia"/>
        </w:rPr>
        <w:t>）</w:t>
      </w:r>
    </w:p>
    <w:p w:rsidR="00C22D55" w:rsidRDefault="004F50E0">
      <w:pPr>
        <w:pStyle w:val="afffff5"/>
        <w:ind w:firstLine="420"/>
      </w:pPr>
      <w:r>
        <w:rPr>
          <w:rFonts w:hint="eastAsia"/>
        </w:rPr>
        <w:t>——更改了整地施肥（见</w:t>
      </w:r>
      <w:r>
        <w:rPr>
          <w:rFonts w:hint="eastAsia"/>
        </w:rPr>
        <w:t>7</w:t>
      </w:r>
      <w:r>
        <w:rPr>
          <w:rFonts w:hint="eastAsia"/>
        </w:rPr>
        <w:t>，</w:t>
      </w:r>
      <w:r>
        <w:rPr>
          <w:rFonts w:hint="eastAsia"/>
        </w:rPr>
        <w:t>2018</w:t>
      </w:r>
      <w:r>
        <w:rPr>
          <w:rFonts w:hint="eastAsia"/>
        </w:rPr>
        <w:t>版</w:t>
      </w:r>
      <w:r>
        <w:rPr>
          <w:rFonts w:hint="eastAsia"/>
        </w:rPr>
        <w:t>7</w:t>
      </w:r>
      <w:r>
        <w:rPr>
          <w:rFonts w:hint="eastAsia"/>
        </w:rPr>
        <w:t>）</w:t>
      </w:r>
    </w:p>
    <w:p w:rsidR="00C22D55" w:rsidRDefault="004F50E0">
      <w:pPr>
        <w:pStyle w:val="afffff5"/>
        <w:ind w:firstLine="420"/>
      </w:pPr>
      <w:r>
        <w:rPr>
          <w:rFonts w:hint="eastAsia"/>
        </w:rPr>
        <w:t>——更改了定植时间（见</w:t>
      </w:r>
      <w:r>
        <w:rPr>
          <w:rFonts w:hint="eastAsia"/>
        </w:rPr>
        <w:t>8.1</w:t>
      </w:r>
      <w:r>
        <w:rPr>
          <w:rFonts w:hint="eastAsia"/>
        </w:rPr>
        <w:t>，</w:t>
      </w:r>
      <w:r>
        <w:rPr>
          <w:rFonts w:hint="eastAsia"/>
        </w:rPr>
        <w:t>2018</w:t>
      </w:r>
      <w:r>
        <w:rPr>
          <w:rFonts w:hint="eastAsia"/>
        </w:rPr>
        <w:t>版</w:t>
      </w:r>
      <w:r>
        <w:rPr>
          <w:rFonts w:hint="eastAsia"/>
        </w:rPr>
        <w:t>8.1</w:t>
      </w:r>
      <w:r>
        <w:rPr>
          <w:rFonts w:hint="eastAsia"/>
        </w:rPr>
        <w:t>）</w:t>
      </w:r>
    </w:p>
    <w:p w:rsidR="00C22D55" w:rsidRDefault="004F50E0">
      <w:pPr>
        <w:pStyle w:val="afffff5"/>
        <w:ind w:firstLine="420"/>
      </w:pPr>
      <w:r>
        <w:rPr>
          <w:rFonts w:hint="eastAsia"/>
        </w:rPr>
        <w:t>——更改了定植密度（见</w:t>
      </w:r>
      <w:r>
        <w:rPr>
          <w:rFonts w:hint="eastAsia"/>
        </w:rPr>
        <w:t>8.2</w:t>
      </w:r>
      <w:r>
        <w:rPr>
          <w:rFonts w:hint="eastAsia"/>
        </w:rPr>
        <w:t>，</w:t>
      </w:r>
      <w:r>
        <w:rPr>
          <w:rFonts w:hint="eastAsia"/>
        </w:rPr>
        <w:t>2018</w:t>
      </w:r>
      <w:r>
        <w:rPr>
          <w:rFonts w:hint="eastAsia"/>
        </w:rPr>
        <w:t>版</w:t>
      </w:r>
      <w:r>
        <w:rPr>
          <w:rFonts w:hint="eastAsia"/>
        </w:rPr>
        <w:t>8.2</w:t>
      </w:r>
      <w:r>
        <w:rPr>
          <w:rFonts w:hint="eastAsia"/>
        </w:rPr>
        <w:t>）</w:t>
      </w:r>
    </w:p>
    <w:p w:rsidR="00C22D55" w:rsidRDefault="004F50E0">
      <w:pPr>
        <w:pStyle w:val="afffff5"/>
        <w:ind w:firstLine="420"/>
      </w:pPr>
      <w:r>
        <w:rPr>
          <w:rFonts w:hint="eastAsia"/>
        </w:rPr>
        <w:t>——更改了温度管理（见</w:t>
      </w:r>
      <w:r>
        <w:rPr>
          <w:rFonts w:hint="eastAsia"/>
        </w:rPr>
        <w:t>9.1</w:t>
      </w:r>
      <w:r>
        <w:rPr>
          <w:rFonts w:hint="eastAsia"/>
        </w:rPr>
        <w:t>，</w:t>
      </w:r>
      <w:r>
        <w:rPr>
          <w:rFonts w:hint="eastAsia"/>
        </w:rPr>
        <w:t>2018</w:t>
      </w:r>
      <w:r>
        <w:rPr>
          <w:rFonts w:hint="eastAsia"/>
        </w:rPr>
        <w:t>版</w:t>
      </w:r>
      <w:r>
        <w:rPr>
          <w:rFonts w:hint="eastAsia"/>
        </w:rPr>
        <w:t>9.1</w:t>
      </w:r>
      <w:r>
        <w:rPr>
          <w:rFonts w:hint="eastAsia"/>
        </w:rPr>
        <w:t>）</w:t>
      </w:r>
    </w:p>
    <w:p w:rsidR="00C22D55" w:rsidRDefault="004F50E0">
      <w:pPr>
        <w:pStyle w:val="afffff5"/>
        <w:ind w:firstLine="420"/>
      </w:pPr>
      <w:r>
        <w:rPr>
          <w:rFonts w:hint="eastAsia"/>
        </w:rPr>
        <w:t>——更改了水肥管理（见</w:t>
      </w:r>
      <w:r>
        <w:rPr>
          <w:rFonts w:hint="eastAsia"/>
        </w:rPr>
        <w:t>9.4</w:t>
      </w:r>
      <w:r>
        <w:rPr>
          <w:rFonts w:hint="eastAsia"/>
        </w:rPr>
        <w:t>，</w:t>
      </w:r>
      <w:r>
        <w:rPr>
          <w:rFonts w:hint="eastAsia"/>
        </w:rPr>
        <w:t>2018</w:t>
      </w:r>
      <w:r>
        <w:rPr>
          <w:rFonts w:hint="eastAsia"/>
        </w:rPr>
        <w:t>版</w:t>
      </w:r>
      <w:r>
        <w:rPr>
          <w:rFonts w:hint="eastAsia"/>
        </w:rPr>
        <w:t>9.4</w:t>
      </w:r>
      <w:r>
        <w:rPr>
          <w:rFonts w:hint="eastAsia"/>
        </w:rPr>
        <w:t>）</w:t>
      </w:r>
    </w:p>
    <w:p w:rsidR="00C22D55" w:rsidRDefault="004F50E0">
      <w:pPr>
        <w:pStyle w:val="afffff5"/>
        <w:ind w:firstLine="420"/>
      </w:pPr>
      <w:r>
        <w:rPr>
          <w:rFonts w:hint="eastAsia"/>
        </w:rPr>
        <w:t>——更改了二氧化碳施肥时间（见</w:t>
      </w:r>
      <w:r>
        <w:rPr>
          <w:rFonts w:hint="eastAsia"/>
        </w:rPr>
        <w:t>10.1</w:t>
      </w:r>
      <w:r>
        <w:rPr>
          <w:rFonts w:hint="eastAsia"/>
        </w:rPr>
        <w:t>，</w:t>
      </w:r>
      <w:r>
        <w:rPr>
          <w:rFonts w:hint="eastAsia"/>
        </w:rPr>
        <w:t>2018</w:t>
      </w:r>
      <w:r>
        <w:rPr>
          <w:rFonts w:hint="eastAsia"/>
        </w:rPr>
        <w:t>版</w:t>
      </w:r>
      <w:r>
        <w:rPr>
          <w:rFonts w:hint="eastAsia"/>
        </w:rPr>
        <w:t>10.2</w:t>
      </w:r>
      <w:r>
        <w:rPr>
          <w:rFonts w:hint="eastAsia"/>
        </w:rPr>
        <w:t>）</w:t>
      </w:r>
    </w:p>
    <w:p w:rsidR="00C22D55" w:rsidRDefault="004F50E0">
      <w:pPr>
        <w:pStyle w:val="afffff5"/>
        <w:ind w:firstLine="420"/>
      </w:pPr>
      <w:r>
        <w:rPr>
          <w:rFonts w:hint="eastAsia"/>
        </w:rPr>
        <w:t>本文件由山西省农业农村厅提出、组织实施和监督检查。</w:t>
      </w:r>
    </w:p>
    <w:p w:rsidR="00C22D55" w:rsidRDefault="004F50E0">
      <w:pPr>
        <w:pStyle w:val="afffff5"/>
        <w:ind w:firstLine="420"/>
      </w:pPr>
      <w:r>
        <w:rPr>
          <w:rFonts w:hint="eastAsia"/>
        </w:rPr>
        <w:t>本文件由山西省市场监督管理局对标准的组织实施情况进行监督检查。</w:t>
      </w:r>
    </w:p>
    <w:p w:rsidR="00C22D55" w:rsidRDefault="004F50E0">
      <w:pPr>
        <w:pStyle w:val="afffff5"/>
        <w:ind w:firstLine="420"/>
      </w:pPr>
      <w:r>
        <w:rPr>
          <w:rFonts w:hint="eastAsia"/>
        </w:rPr>
        <w:t>本文件由山西省农业标准化技术委员会</w:t>
      </w:r>
      <w:r>
        <w:t>（</w:t>
      </w:r>
      <w:r>
        <w:t>SXS/TC19)</w:t>
      </w:r>
      <w:r>
        <w:rPr>
          <w:rFonts w:hint="eastAsia"/>
        </w:rPr>
        <w:t>归口。</w:t>
      </w:r>
    </w:p>
    <w:p w:rsidR="00C22D55" w:rsidRDefault="004F50E0">
      <w:pPr>
        <w:pStyle w:val="afffff5"/>
        <w:ind w:firstLine="420"/>
      </w:pPr>
      <w:r>
        <w:rPr>
          <w:rFonts w:hint="eastAsia"/>
        </w:rPr>
        <w:t>本文件起草单位：山西农业大学、新绛县蔬菜发展中心、左云县鹊儿山镇便民服务中心。</w:t>
      </w:r>
    </w:p>
    <w:p w:rsidR="00C22D55" w:rsidRDefault="004F50E0">
      <w:pPr>
        <w:pStyle w:val="afffff5"/>
        <w:ind w:firstLine="420"/>
      </w:pPr>
      <w:r>
        <w:rPr>
          <w:rFonts w:hint="eastAsia"/>
        </w:rPr>
        <w:t>本文件主要起草人：张静、张卫国、李云霞、李梅兰、宋红霞、郑少文、石玉、王军娥、孙胜、聂红玫、侯雷平、邢国明。</w:t>
      </w:r>
    </w:p>
    <w:p w:rsidR="00C22D55" w:rsidRDefault="004F50E0">
      <w:pPr>
        <w:pStyle w:val="afffff5"/>
        <w:ind w:firstLine="420"/>
      </w:pPr>
      <w:r>
        <w:rPr>
          <w:rFonts w:hint="eastAsia"/>
        </w:rPr>
        <w:t>本文件及其代替文件的历次版本发布情况为：</w:t>
      </w:r>
    </w:p>
    <w:p w:rsidR="00C22D55" w:rsidRDefault="004F50E0">
      <w:pPr>
        <w:pStyle w:val="afffff5"/>
        <w:ind w:firstLine="420"/>
      </w:pPr>
      <w:r>
        <w:rPr>
          <w:rFonts w:hint="eastAsia"/>
        </w:rPr>
        <w:t>——</w:t>
      </w:r>
      <w:r>
        <w:rPr>
          <w:rFonts w:hint="eastAsia"/>
        </w:rPr>
        <w:t>2018</w:t>
      </w:r>
      <w:r>
        <w:rPr>
          <w:rFonts w:hint="eastAsia"/>
        </w:rPr>
        <w:t>年首次发布为</w:t>
      </w:r>
      <w:r>
        <w:rPr>
          <w:rFonts w:hint="eastAsia"/>
        </w:rPr>
        <w:t>DB14/T</w:t>
      </w:r>
      <w:r>
        <w:rPr>
          <w:rFonts w:ascii="Times New Roman"/>
        </w:rPr>
        <w:t xml:space="preserve"> </w:t>
      </w:r>
      <w:r>
        <w:rPr>
          <w:rFonts w:hint="eastAsia"/>
        </w:rPr>
        <w:t>1569</w:t>
      </w:r>
      <w:r>
        <w:rPr>
          <w:rFonts w:hint="eastAsia"/>
        </w:rPr>
        <w:t>—</w:t>
      </w:r>
      <w:r>
        <w:rPr>
          <w:rFonts w:hint="eastAsia"/>
        </w:rPr>
        <w:t>2018</w:t>
      </w:r>
      <w:r>
        <w:rPr>
          <w:rFonts w:hint="eastAsia"/>
        </w:rPr>
        <w:t>；</w:t>
      </w:r>
    </w:p>
    <w:p w:rsidR="00C22D55" w:rsidRDefault="004F50E0">
      <w:pPr>
        <w:pStyle w:val="afffff5"/>
        <w:ind w:firstLine="420"/>
      </w:pPr>
      <w:r>
        <w:rPr>
          <w:rFonts w:hint="eastAsia"/>
        </w:rPr>
        <w:t>——本次为第一次修订。</w:t>
      </w:r>
    </w:p>
    <w:p w:rsidR="00C22D55" w:rsidRDefault="00C22D55">
      <w:pPr>
        <w:pStyle w:val="afffff5"/>
        <w:ind w:firstLine="420"/>
        <w:sectPr w:rsidR="00C22D55">
          <w:pgSz w:w="11906" w:h="16838"/>
          <w:pgMar w:top="1928" w:right="1134" w:bottom="1134" w:left="1134" w:header="1418" w:footer="1134" w:gutter="284"/>
          <w:pgNumType w:fmt="upperRoman"/>
          <w:cols w:space="425"/>
          <w:formProt w:val="0"/>
          <w:docGrid w:type="lines" w:linePitch="312"/>
        </w:sectPr>
      </w:pPr>
    </w:p>
    <w:p w:rsidR="00C22D55" w:rsidRDefault="00C22D55">
      <w:pPr>
        <w:spacing w:line="20" w:lineRule="exact"/>
        <w:jc w:val="center"/>
        <w:rPr>
          <w:rFonts w:ascii="黑体" w:eastAsia="黑体" w:hAnsi="黑体"/>
          <w:sz w:val="32"/>
          <w:szCs w:val="32"/>
        </w:rPr>
      </w:pPr>
      <w:bookmarkStart w:id="24" w:name="BookMark4"/>
      <w:bookmarkEnd w:id="23"/>
    </w:p>
    <w:p w:rsidR="00C22D55" w:rsidRDefault="00C22D55">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A2EE7DA6E59A4EB493F1B495F3A56728"/>
        </w:placeholder>
      </w:sdtPr>
      <w:sdtEndPr/>
      <w:sdtContent>
        <w:p w:rsidR="00C22D55" w:rsidRDefault="004F50E0">
          <w:pPr>
            <w:pStyle w:val="afffffffff8"/>
            <w:spacing w:beforeLines="1" w:before="3" w:afterLines="1" w:after="3"/>
          </w:pPr>
          <w:r>
            <w:rPr>
              <w:rFonts w:hint="eastAsia"/>
            </w:rPr>
            <w:t>设施蔬菜</w:t>
          </w:r>
          <w:proofErr w:type="gramStart"/>
          <w:r>
            <w:rPr>
              <w:rFonts w:hint="eastAsia"/>
            </w:rPr>
            <w:t>固碳生产</w:t>
          </w:r>
          <w:proofErr w:type="gramEnd"/>
          <w:r>
            <w:rPr>
              <w:rFonts w:hint="eastAsia"/>
            </w:rPr>
            <w:t>技术规程</w:t>
          </w:r>
        </w:p>
        <w:p w:rsidR="00C22D55" w:rsidRDefault="004F50E0">
          <w:pPr>
            <w:pStyle w:val="afffffffff8"/>
            <w:spacing w:beforeLines="1" w:before="3" w:after="680"/>
          </w:pPr>
          <w:r>
            <w:rPr>
              <w:rFonts w:hint="eastAsia"/>
            </w:rPr>
            <w:t>日光温室西葫芦</w:t>
          </w:r>
        </w:p>
      </w:sdtContent>
    </w:sdt>
    <w:p w:rsidR="00C22D55" w:rsidRDefault="004F50E0">
      <w:pPr>
        <w:pStyle w:val="affc"/>
        <w:spacing w:before="312" w:after="312"/>
      </w:pPr>
      <w:bookmarkStart w:id="26" w:name="_Toc26986771"/>
      <w:bookmarkStart w:id="27" w:name="_Toc17233325"/>
      <w:bookmarkStart w:id="28" w:name="_Toc163052079"/>
      <w:bookmarkStart w:id="29" w:name="_Toc24884218"/>
      <w:bookmarkStart w:id="30" w:name="_Toc97191423"/>
      <w:bookmarkStart w:id="31" w:name="_Toc163056139"/>
      <w:bookmarkStart w:id="32" w:name="_Toc17233333"/>
      <w:bookmarkStart w:id="33" w:name="_Toc26718930"/>
      <w:bookmarkStart w:id="34" w:name="_Toc26648465"/>
      <w:bookmarkStart w:id="35" w:name="_Toc24884211"/>
      <w:bookmarkStart w:id="36" w:name="_Toc26986530"/>
      <w:bookmarkEnd w:id="25"/>
      <w:r>
        <w:rPr>
          <w:rFonts w:hint="eastAsia"/>
        </w:rPr>
        <w:t>范围</w:t>
      </w:r>
      <w:bookmarkEnd w:id="26"/>
      <w:bookmarkEnd w:id="27"/>
      <w:bookmarkEnd w:id="28"/>
      <w:bookmarkEnd w:id="29"/>
      <w:bookmarkEnd w:id="30"/>
      <w:bookmarkEnd w:id="31"/>
      <w:bookmarkEnd w:id="32"/>
      <w:bookmarkEnd w:id="33"/>
      <w:bookmarkEnd w:id="34"/>
      <w:bookmarkEnd w:id="35"/>
      <w:bookmarkEnd w:id="36"/>
    </w:p>
    <w:p w:rsidR="00C22D55" w:rsidRDefault="004F50E0">
      <w:pPr>
        <w:pStyle w:val="afffff5"/>
        <w:ind w:firstLine="420"/>
      </w:pPr>
      <w:bookmarkStart w:id="37" w:name="_Toc24884212"/>
      <w:bookmarkStart w:id="38" w:name="_Toc17233326"/>
      <w:bookmarkStart w:id="39" w:name="_Toc24884219"/>
      <w:bookmarkStart w:id="40" w:name="_Toc26648466"/>
      <w:bookmarkStart w:id="41" w:name="_Toc17233334"/>
      <w:r>
        <w:rPr>
          <w:rFonts w:hint="eastAsia"/>
        </w:rPr>
        <w:t>本文件规定了日光温室西葫芦</w:t>
      </w:r>
      <w:proofErr w:type="gramStart"/>
      <w:r>
        <w:rPr>
          <w:rFonts w:hint="eastAsia"/>
        </w:rPr>
        <w:t>固碳生产</w:t>
      </w:r>
      <w:proofErr w:type="gramEnd"/>
      <w:r>
        <w:rPr>
          <w:rFonts w:hint="eastAsia"/>
        </w:rPr>
        <w:t>技术的术语和定义、温室结构与性能、茬口安排、种苗、整地施肥、定植、田间管理、二氧化碳施肥、病虫害防治、采收和生产档案。</w:t>
      </w:r>
    </w:p>
    <w:p w:rsidR="00C22D55" w:rsidRDefault="004F50E0">
      <w:pPr>
        <w:pStyle w:val="afffff5"/>
        <w:ind w:firstLine="420"/>
      </w:pPr>
      <w:r>
        <w:rPr>
          <w:rFonts w:hint="eastAsia"/>
        </w:rPr>
        <w:t>本文件适用于日光温室</w:t>
      </w:r>
      <w:proofErr w:type="gramStart"/>
      <w:r>
        <w:rPr>
          <w:rFonts w:hint="eastAsia"/>
        </w:rPr>
        <w:t>西葫芦固碳生产</w:t>
      </w:r>
      <w:proofErr w:type="gramEnd"/>
      <w:r>
        <w:rPr>
          <w:rFonts w:hint="eastAsia"/>
        </w:rPr>
        <w:t>。</w:t>
      </w:r>
    </w:p>
    <w:p w:rsidR="00C22D55" w:rsidRDefault="004F50E0">
      <w:pPr>
        <w:pStyle w:val="affc"/>
        <w:spacing w:before="312" w:after="312"/>
      </w:pPr>
      <w:bookmarkStart w:id="42" w:name="_Toc26718931"/>
      <w:bookmarkStart w:id="43" w:name="_Toc163056140"/>
      <w:bookmarkStart w:id="44" w:name="_Toc97191424"/>
      <w:bookmarkStart w:id="45" w:name="_Toc26986772"/>
      <w:bookmarkStart w:id="46" w:name="_Toc26986531"/>
      <w:bookmarkStart w:id="47" w:name="_Toc163052080"/>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6563F5474256493294818F0F049E4CB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22D55" w:rsidRDefault="004F50E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22D55" w:rsidRDefault="004F50E0">
      <w:pPr>
        <w:pStyle w:val="afffff5"/>
        <w:ind w:firstLine="420"/>
      </w:pPr>
      <w:r>
        <w:rPr>
          <w:rFonts w:hint="eastAsia"/>
        </w:rPr>
        <w:t>GB</w:t>
      </w:r>
      <w:r>
        <w:rPr>
          <w:rFonts w:ascii="Times New Roman"/>
        </w:rPr>
        <w:t xml:space="preserve"> </w:t>
      </w:r>
      <w:r>
        <w:rPr>
          <w:rFonts w:hint="eastAsia"/>
        </w:rPr>
        <w:t xml:space="preserve">16715.1  </w:t>
      </w:r>
      <w:r>
        <w:rPr>
          <w:rFonts w:hint="eastAsia"/>
        </w:rPr>
        <w:t>瓜菜作物种子</w:t>
      </w:r>
      <w:r>
        <w:rPr>
          <w:rFonts w:hint="eastAsia"/>
        </w:rPr>
        <w:t xml:space="preserve"> </w:t>
      </w:r>
      <w:r>
        <w:rPr>
          <w:rFonts w:hint="eastAsia"/>
        </w:rPr>
        <w:t>第</w:t>
      </w:r>
      <w:r>
        <w:rPr>
          <w:rFonts w:hint="eastAsia"/>
        </w:rPr>
        <w:t>1</w:t>
      </w:r>
      <w:r>
        <w:rPr>
          <w:rFonts w:hint="eastAsia"/>
        </w:rPr>
        <w:t>部分：瓜类</w:t>
      </w:r>
    </w:p>
    <w:p w:rsidR="00C22D55" w:rsidRDefault="004F50E0">
      <w:pPr>
        <w:pStyle w:val="afffff5"/>
        <w:ind w:firstLine="420"/>
      </w:pPr>
      <w:r>
        <w:rPr>
          <w:rFonts w:hint="eastAsia"/>
        </w:rPr>
        <w:t>GB/T</w:t>
      </w:r>
      <w:r>
        <w:rPr>
          <w:rFonts w:ascii="Times New Roman"/>
        </w:rPr>
        <w:t xml:space="preserve"> </w:t>
      </w:r>
      <w:r>
        <w:rPr>
          <w:rFonts w:hint="eastAsia"/>
        </w:rPr>
        <w:t xml:space="preserve">17187  </w:t>
      </w:r>
      <w:r>
        <w:rPr>
          <w:rFonts w:hint="eastAsia"/>
        </w:rPr>
        <w:t>农业灌溉设备</w:t>
      </w:r>
      <w:r>
        <w:rPr>
          <w:rFonts w:hint="eastAsia"/>
        </w:rPr>
        <w:t xml:space="preserve"> </w:t>
      </w:r>
      <w:r>
        <w:rPr>
          <w:rFonts w:hint="eastAsia"/>
        </w:rPr>
        <w:t>滴头和</w:t>
      </w:r>
      <w:proofErr w:type="gramStart"/>
      <w:r>
        <w:rPr>
          <w:rFonts w:hint="eastAsia"/>
        </w:rPr>
        <w:t>滴灌管</w:t>
      </w:r>
      <w:proofErr w:type="gramEnd"/>
      <w:r>
        <w:rPr>
          <w:rFonts w:hint="eastAsia"/>
        </w:rPr>
        <w:t xml:space="preserve"> </w:t>
      </w:r>
      <w:r>
        <w:rPr>
          <w:rFonts w:hint="eastAsia"/>
        </w:rPr>
        <w:t>技术规范</w:t>
      </w:r>
      <w:r>
        <w:rPr>
          <w:rFonts w:hint="eastAsia"/>
        </w:rPr>
        <w:t>和试验方法</w:t>
      </w:r>
    </w:p>
    <w:p w:rsidR="00C22D55" w:rsidRDefault="004F50E0">
      <w:pPr>
        <w:pStyle w:val="afffff5"/>
        <w:ind w:firstLine="420"/>
      </w:pPr>
      <w:r>
        <w:rPr>
          <w:rFonts w:hint="eastAsia"/>
        </w:rPr>
        <w:t>GB/T</w:t>
      </w:r>
      <w:r>
        <w:rPr>
          <w:rFonts w:ascii="Times New Roman"/>
        </w:rPr>
        <w:t xml:space="preserve"> </w:t>
      </w:r>
      <w:r>
        <w:rPr>
          <w:rFonts w:hint="eastAsia"/>
        </w:rPr>
        <w:t xml:space="preserve">23416.3  </w:t>
      </w:r>
      <w:r>
        <w:rPr>
          <w:rFonts w:hint="eastAsia"/>
        </w:rPr>
        <w:t>蔬菜病虫害安全防治技术规范</w:t>
      </w:r>
      <w:r>
        <w:rPr>
          <w:rFonts w:hint="eastAsia"/>
        </w:rPr>
        <w:t xml:space="preserve"> </w:t>
      </w:r>
      <w:r>
        <w:rPr>
          <w:rFonts w:hint="eastAsia"/>
        </w:rPr>
        <w:t>第</w:t>
      </w:r>
      <w:r>
        <w:rPr>
          <w:rFonts w:hint="eastAsia"/>
        </w:rPr>
        <w:t>3</w:t>
      </w:r>
      <w:r>
        <w:rPr>
          <w:rFonts w:hint="eastAsia"/>
        </w:rPr>
        <w:t>部分：瓜类</w:t>
      </w:r>
    </w:p>
    <w:p w:rsidR="00C22D55" w:rsidRDefault="004F50E0">
      <w:pPr>
        <w:pStyle w:val="afffff5"/>
        <w:ind w:firstLine="420"/>
      </w:pPr>
      <w:r>
        <w:rPr>
          <w:rFonts w:hint="eastAsia"/>
        </w:rPr>
        <w:t>NY/T</w:t>
      </w:r>
      <w:r>
        <w:rPr>
          <w:rFonts w:ascii="Times New Roman"/>
        </w:rPr>
        <w:t xml:space="preserve"> </w:t>
      </w:r>
      <w:r>
        <w:rPr>
          <w:rFonts w:hint="eastAsia"/>
        </w:rPr>
        <w:t xml:space="preserve">496  </w:t>
      </w:r>
      <w:r>
        <w:rPr>
          <w:rFonts w:hint="eastAsia"/>
        </w:rPr>
        <w:t>肥料合理使用准则</w:t>
      </w:r>
      <w:r>
        <w:rPr>
          <w:rFonts w:hint="eastAsia"/>
        </w:rPr>
        <w:t xml:space="preserve"> </w:t>
      </w:r>
      <w:r>
        <w:rPr>
          <w:rFonts w:hint="eastAsia"/>
        </w:rPr>
        <w:t xml:space="preserve"> </w:t>
      </w:r>
      <w:r>
        <w:rPr>
          <w:rFonts w:hint="eastAsia"/>
        </w:rPr>
        <w:t>通则</w:t>
      </w:r>
    </w:p>
    <w:p w:rsidR="00C22D55" w:rsidRDefault="004F50E0">
      <w:pPr>
        <w:pStyle w:val="afffff5"/>
        <w:ind w:firstLine="420"/>
      </w:pPr>
      <w:r>
        <w:rPr>
          <w:rFonts w:hint="eastAsia"/>
        </w:rPr>
        <w:t>DB14/T</w:t>
      </w:r>
      <w:r>
        <w:rPr>
          <w:rFonts w:ascii="Times New Roman"/>
        </w:rPr>
        <w:t xml:space="preserve"> </w:t>
      </w:r>
      <w:r>
        <w:rPr>
          <w:rFonts w:hint="eastAsia"/>
        </w:rPr>
        <w:t xml:space="preserve">1281  </w:t>
      </w:r>
      <w:r>
        <w:rPr>
          <w:rFonts w:hint="eastAsia"/>
        </w:rPr>
        <w:t>设施蔬菜</w:t>
      </w:r>
      <w:proofErr w:type="gramStart"/>
      <w:r>
        <w:rPr>
          <w:rFonts w:hint="eastAsia"/>
        </w:rPr>
        <w:t>高效固碳生产</w:t>
      </w:r>
      <w:proofErr w:type="gramEnd"/>
      <w:r>
        <w:rPr>
          <w:rFonts w:hint="eastAsia"/>
        </w:rPr>
        <w:t>技术规程</w:t>
      </w:r>
      <w:r>
        <w:rPr>
          <w:rFonts w:hint="eastAsia"/>
        </w:rPr>
        <w:t xml:space="preserve"> </w:t>
      </w:r>
      <w:r>
        <w:rPr>
          <w:rFonts w:hint="eastAsia"/>
        </w:rPr>
        <w:t>果菜类育苗</w:t>
      </w:r>
    </w:p>
    <w:p w:rsidR="00C22D55" w:rsidRDefault="004F50E0">
      <w:pPr>
        <w:pStyle w:val="afffff5"/>
        <w:ind w:firstLine="420"/>
      </w:pPr>
      <w:r>
        <w:rPr>
          <w:rFonts w:hint="eastAsia"/>
        </w:rPr>
        <w:t>DB14/T</w:t>
      </w:r>
      <w:r>
        <w:rPr>
          <w:rFonts w:ascii="Times New Roman"/>
        </w:rPr>
        <w:t xml:space="preserve"> </w:t>
      </w:r>
      <w:r>
        <w:rPr>
          <w:rFonts w:hint="eastAsia"/>
        </w:rPr>
        <w:t xml:space="preserve">1287  </w:t>
      </w:r>
      <w:r>
        <w:rPr>
          <w:rFonts w:hint="eastAsia"/>
        </w:rPr>
        <w:t>设施蔬菜</w:t>
      </w:r>
      <w:proofErr w:type="gramStart"/>
      <w:r>
        <w:rPr>
          <w:rFonts w:hint="eastAsia"/>
        </w:rPr>
        <w:t>固碳生产</w:t>
      </w:r>
      <w:proofErr w:type="gramEnd"/>
      <w:r>
        <w:rPr>
          <w:rFonts w:hint="eastAsia"/>
        </w:rPr>
        <w:t>技术规程</w:t>
      </w:r>
      <w:r>
        <w:rPr>
          <w:rFonts w:hint="eastAsia"/>
        </w:rPr>
        <w:t xml:space="preserve">  </w:t>
      </w:r>
      <w:r>
        <w:rPr>
          <w:rFonts w:hint="eastAsia"/>
        </w:rPr>
        <w:t>日光温室结构与性能要求</w:t>
      </w:r>
    </w:p>
    <w:p w:rsidR="00C22D55" w:rsidRDefault="004F50E0">
      <w:pPr>
        <w:pStyle w:val="afffff5"/>
        <w:ind w:firstLine="420"/>
      </w:pPr>
      <w:r>
        <w:rPr>
          <w:rFonts w:hint="eastAsia"/>
        </w:rPr>
        <w:t>DB14/T</w:t>
      </w:r>
      <w:r>
        <w:rPr>
          <w:rFonts w:ascii="Times New Roman"/>
        </w:rPr>
        <w:t xml:space="preserve"> </w:t>
      </w:r>
      <w:r>
        <w:t>12</w:t>
      </w:r>
      <w:r>
        <w:rPr>
          <w:rFonts w:hint="eastAsia"/>
        </w:rPr>
        <w:t xml:space="preserve">88  </w:t>
      </w:r>
      <w:r>
        <w:rPr>
          <w:rFonts w:hint="eastAsia"/>
        </w:rPr>
        <w:t>设施蔬菜二氧化碳施肥技术规程</w:t>
      </w:r>
    </w:p>
    <w:p w:rsidR="00C22D55" w:rsidRDefault="004F50E0">
      <w:pPr>
        <w:pStyle w:val="affc"/>
        <w:spacing w:before="312" w:after="312"/>
      </w:pPr>
      <w:bookmarkStart w:id="48" w:name="_Toc97191425"/>
      <w:bookmarkStart w:id="49" w:name="_Toc163056141"/>
      <w:bookmarkStart w:id="50" w:name="_Toc163052081"/>
      <w:r>
        <w:rPr>
          <w:rFonts w:hint="eastAsia"/>
          <w:szCs w:val="21"/>
        </w:rPr>
        <w:t>术语和定义</w:t>
      </w:r>
      <w:bookmarkEnd w:id="48"/>
      <w:bookmarkEnd w:id="49"/>
      <w:bookmarkEnd w:id="50"/>
    </w:p>
    <w:bookmarkStart w:id="51" w:name="_Toc26986532" w:displacedByCustomXml="next"/>
    <w:bookmarkEnd w:id="51" w:displacedByCustomXml="next"/>
    <w:sdt>
      <w:sdtPr>
        <w:id w:val="-1909835108"/>
        <w:placeholder>
          <w:docPart w:val="DD6E64F1D698471780156A8B7CF71BD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22D55" w:rsidRDefault="004F50E0">
          <w:pPr>
            <w:pStyle w:val="afffff5"/>
            <w:ind w:firstLine="420"/>
          </w:pPr>
          <w:r>
            <w:t>下列术语和定义适用于本文件。</w:t>
          </w:r>
        </w:p>
      </w:sdtContent>
    </w:sdt>
    <w:p w:rsidR="00C22D55" w:rsidRDefault="00C22D55">
      <w:pPr>
        <w:pStyle w:val="affd"/>
        <w:spacing w:before="156" w:after="156"/>
      </w:pPr>
    </w:p>
    <w:p w:rsidR="00C22D55" w:rsidRDefault="004F50E0">
      <w:pPr>
        <w:pStyle w:val="affd"/>
        <w:numPr>
          <w:ilvl w:val="0"/>
          <w:numId w:val="0"/>
        </w:numPr>
        <w:spacing w:before="156" w:after="156"/>
        <w:ind w:firstLineChars="200" w:firstLine="420"/>
      </w:pPr>
      <w:proofErr w:type="gramStart"/>
      <w:r>
        <w:rPr>
          <w:rFonts w:hint="eastAsia"/>
        </w:rPr>
        <w:t>固碳生产</w:t>
      </w:r>
      <w:proofErr w:type="gramEnd"/>
    </w:p>
    <w:p w:rsidR="00C22D55" w:rsidRDefault="004F50E0">
      <w:pPr>
        <w:pStyle w:val="afffff5"/>
        <w:ind w:firstLine="420"/>
      </w:pPr>
      <w:r>
        <w:rPr>
          <w:rFonts w:hint="eastAsia"/>
        </w:rPr>
        <w:t>在设施蔬菜生产中，通过优化设施环境，收集工业废气中的</w:t>
      </w:r>
      <w:r>
        <w:rPr>
          <w:rFonts w:hint="eastAsia"/>
        </w:rPr>
        <w:t>CO</w:t>
      </w:r>
      <w:r>
        <w:rPr>
          <w:rFonts w:hint="eastAsia"/>
          <w:vertAlign w:val="subscript"/>
        </w:rPr>
        <w:t>2</w:t>
      </w:r>
      <w:r>
        <w:rPr>
          <w:rFonts w:hint="eastAsia"/>
        </w:rPr>
        <w:t>并进行贮存，控制</w:t>
      </w:r>
      <w:r>
        <w:rPr>
          <w:rFonts w:hint="eastAsia"/>
        </w:rPr>
        <w:t>CO</w:t>
      </w:r>
      <w:r>
        <w:rPr>
          <w:rFonts w:hint="eastAsia"/>
          <w:vertAlign w:val="subscript"/>
        </w:rPr>
        <w:t>2</w:t>
      </w:r>
      <w:r>
        <w:rPr>
          <w:rFonts w:hint="eastAsia"/>
        </w:rPr>
        <w:t>施用浓度，调节</w:t>
      </w:r>
      <w:r>
        <w:rPr>
          <w:rFonts w:hint="eastAsia"/>
        </w:rPr>
        <w:t>CO</w:t>
      </w:r>
      <w:r>
        <w:rPr>
          <w:rFonts w:hint="eastAsia"/>
          <w:vertAlign w:val="subscript"/>
        </w:rPr>
        <w:t>2</w:t>
      </w:r>
      <w:r>
        <w:rPr>
          <w:rFonts w:hint="eastAsia"/>
        </w:rPr>
        <w:t>释放时间，配套相应的栽培管理措施，充分挖掘设施</w:t>
      </w:r>
      <w:proofErr w:type="gramStart"/>
      <w:r>
        <w:rPr>
          <w:rFonts w:hint="eastAsia"/>
        </w:rPr>
        <w:t>蔬菜固碳效率</w:t>
      </w:r>
      <w:proofErr w:type="gramEnd"/>
      <w:r>
        <w:rPr>
          <w:rFonts w:hint="eastAsia"/>
        </w:rPr>
        <w:t>和增产潜力，从而达到设施蔬菜优质高产高效益的一种生产模式。</w:t>
      </w:r>
    </w:p>
    <w:p w:rsidR="00C22D55" w:rsidRDefault="004F50E0">
      <w:pPr>
        <w:pStyle w:val="affc"/>
        <w:spacing w:before="312" w:after="312"/>
      </w:pPr>
      <w:bookmarkStart w:id="52" w:name="_Toc163052082"/>
      <w:bookmarkStart w:id="53" w:name="_Toc163056142"/>
      <w:r>
        <w:rPr>
          <w:rFonts w:hint="eastAsia"/>
        </w:rPr>
        <w:t>温室结构与性能</w:t>
      </w:r>
      <w:bookmarkEnd w:id="52"/>
      <w:bookmarkEnd w:id="53"/>
    </w:p>
    <w:p w:rsidR="00C22D55" w:rsidRDefault="004F50E0">
      <w:pPr>
        <w:pStyle w:val="afffff5"/>
        <w:ind w:firstLine="420"/>
      </w:pPr>
      <w:r>
        <w:rPr>
          <w:rFonts w:hint="eastAsia"/>
        </w:rPr>
        <w:t>温室结构与性能符合</w:t>
      </w:r>
      <w:r>
        <w:rPr>
          <w:rFonts w:hint="eastAsia"/>
        </w:rPr>
        <w:t>DB14/T</w:t>
      </w:r>
      <w:r>
        <w:rPr>
          <w:rFonts w:ascii="Times New Roman"/>
        </w:rPr>
        <w:t xml:space="preserve"> </w:t>
      </w:r>
      <w:r>
        <w:rPr>
          <w:rFonts w:hint="eastAsia"/>
        </w:rPr>
        <w:t>1287</w:t>
      </w:r>
      <w:r>
        <w:rPr>
          <w:rFonts w:hint="eastAsia"/>
        </w:rPr>
        <w:t>要求。白天最高气温不高于</w:t>
      </w:r>
      <w:r>
        <w:rPr>
          <w:rFonts w:hint="eastAsia"/>
        </w:rPr>
        <w:t>30</w:t>
      </w:r>
      <w:r>
        <w:rPr>
          <w:rFonts w:ascii="Times New Roman"/>
        </w:rPr>
        <w:t xml:space="preserve"> </w:t>
      </w:r>
      <w:r>
        <w:rPr>
          <w:rFonts w:hAnsi="宋体" w:hint="eastAsia"/>
        </w:rPr>
        <w:t>℃</w:t>
      </w:r>
      <w:r>
        <w:rPr>
          <w:rFonts w:hint="eastAsia"/>
        </w:rPr>
        <w:t>，夜间最低气温不低于</w:t>
      </w:r>
      <w:r>
        <w:rPr>
          <w:rFonts w:hint="eastAsia"/>
        </w:rPr>
        <w:t>10</w:t>
      </w:r>
      <w:r>
        <w:rPr>
          <w:rFonts w:ascii="Times New Roman"/>
        </w:rPr>
        <w:t xml:space="preserve"> </w:t>
      </w:r>
      <w:r>
        <w:rPr>
          <w:rFonts w:hAnsi="宋体" w:hint="eastAsia"/>
        </w:rPr>
        <w:t>℃</w:t>
      </w:r>
      <w:r>
        <w:rPr>
          <w:rFonts w:hint="eastAsia"/>
        </w:rPr>
        <w:t>。光照时数不少于</w:t>
      </w:r>
      <w:r>
        <w:rPr>
          <w:rFonts w:hint="eastAsia"/>
        </w:rPr>
        <w:t>8</w:t>
      </w:r>
      <w:r>
        <w:rPr>
          <w:rFonts w:ascii="Times New Roman"/>
        </w:rPr>
        <w:t xml:space="preserve"> </w:t>
      </w:r>
      <w:r>
        <w:rPr>
          <w:rFonts w:hint="eastAsia"/>
        </w:rPr>
        <w:t>h</w:t>
      </w:r>
      <w:r>
        <w:rPr>
          <w:rFonts w:hint="eastAsia"/>
        </w:rPr>
        <w:t>，植株顶部水平光照强度不低于</w:t>
      </w:r>
      <w:r>
        <w:rPr>
          <w:rFonts w:hint="eastAsia"/>
        </w:rPr>
        <w:t>6</w:t>
      </w:r>
      <w:r>
        <w:rPr>
          <w:rFonts w:hint="eastAsia"/>
        </w:rPr>
        <w:t xml:space="preserve"> </w:t>
      </w:r>
      <w:r>
        <w:rPr>
          <w:rFonts w:hint="eastAsia"/>
        </w:rPr>
        <w:t>000</w:t>
      </w:r>
      <w:r>
        <w:rPr>
          <w:rFonts w:ascii="Times New Roman"/>
        </w:rPr>
        <w:t xml:space="preserve"> </w:t>
      </w:r>
      <w:r>
        <w:rPr>
          <w:rFonts w:hint="eastAsia"/>
        </w:rPr>
        <w:t>lx</w:t>
      </w:r>
      <w:r>
        <w:rPr>
          <w:rFonts w:hint="eastAsia"/>
        </w:rPr>
        <w:t>，室内光照分布均匀；空气相对湿度为</w:t>
      </w:r>
      <w:r>
        <w:rPr>
          <w:rFonts w:hint="eastAsia"/>
        </w:rPr>
        <w:t>60%</w:t>
      </w:r>
      <w:r>
        <w:rPr>
          <w:rFonts w:hint="eastAsia"/>
        </w:rPr>
        <w:t>～</w:t>
      </w:r>
      <w:r>
        <w:rPr>
          <w:rFonts w:hint="eastAsia"/>
        </w:rPr>
        <w:t>90%</w:t>
      </w:r>
      <w:r>
        <w:rPr>
          <w:rFonts w:hint="eastAsia"/>
        </w:rPr>
        <w:t>，土壤相对湿度</w:t>
      </w:r>
      <w:r>
        <w:rPr>
          <w:rFonts w:hint="eastAsia"/>
        </w:rPr>
        <w:t>65%</w:t>
      </w:r>
      <w:r>
        <w:rPr>
          <w:rFonts w:hint="eastAsia"/>
        </w:rPr>
        <w:t>～</w:t>
      </w:r>
      <w:r>
        <w:rPr>
          <w:rFonts w:hint="eastAsia"/>
        </w:rPr>
        <w:t>80%</w:t>
      </w:r>
      <w:r>
        <w:rPr>
          <w:rFonts w:hint="eastAsia"/>
        </w:rPr>
        <w:t>。</w:t>
      </w:r>
    </w:p>
    <w:p w:rsidR="00C22D55" w:rsidRDefault="004F50E0">
      <w:pPr>
        <w:pStyle w:val="affc"/>
        <w:spacing w:before="312" w:after="312"/>
      </w:pPr>
      <w:bookmarkStart w:id="54" w:name="_Toc163056143"/>
      <w:bookmarkStart w:id="55" w:name="_Toc163052083"/>
      <w:r>
        <w:rPr>
          <w:rFonts w:hint="eastAsia"/>
        </w:rPr>
        <w:t>茬口安排</w:t>
      </w:r>
      <w:bookmarkEnd w:id="54"/>
      <w:bookmarkEnd w:id="55"/>
    </w:p>
    <w:p w:rsidR="00C22D55" w:rsidRDefault="004F50E0">
      <w:pPr>
        <w:pStyle w:val="affd"/>
        <w:spacing w:before="156" w:after="156"/>
      </w:pPr>
      <w:r>
        <w:rPr>
          <w:rFonts w:hint="eastAsia"/>
        </w:rPr>
        <w:t>秋冬</w:t>
      </w:r>
      <w:proofErr w:type="gramStart"/>
      <w:r>
        <w:rPr>
          <w:rFonts w:hint="eastAsia"/>
        </w:rPr>
        <w:t>茬</w:t>
      </w:r>
      <w:proofErr w:type="gramEnd"/>
    </w:p>
    <w:p w:rsidR="00C22D55" w:rsidRDefault="004F50E0">
      <w:pPr>
        <w:pStyle w:val="afffff5"/>
        <w:ind w:firstLine="420"/>
      </w:pPr>
      <w:r>
        <w:rPr>
          <w:rFonts w:hint="eastAsia"/>
        </w:rPr>
        <w:lastRenderedPageBreak/>
        <w:t>秋冬</w:t>
      </w:r>
      <w:proofErr w:type="gramStart"/>
      <w:r>
        <w:rPr>
          <w:rFonts w:hint="eastAsia"/>
        </w:rPr>
        <w:t>茬</w:t>
      </w:r>
      <w:proofErr w:type="gramEnd"/>
      <w:r>
        <w:rPr>
          <w:rFonts w:hint="eastAsia"/>
        </w:rPr>
        <w:t>栽培在</w:t>
      </w:r>
      <w:r>
        <w:rPr>
          <w:rFonts w:hint="eastAsia"/>
        </w:rPr>
        <w:t>8</w:t>
      </w:r>
      <w:r>
        <w:rPr>
          <w:rFonts w:hint="eastAsia"/>
        </w:rPr>
        <w:t>月中下旬至</w:t>
      </w:r>
      <w:r>
        <w:rPr>
          <w:rFonts w:hint="eastAsia"/>
        </w:rPr>
        <w:t>9</w:t>
      </w:r>
      <w:r>
        <w:rPr>
          <w:rFonts w:hint="eastAsia"/>
        </w:rPr>
        <w:t>月上中旬播种，</w:t>
      </w:r>
      <w:r>
        <w:rPr>
          <w:rFonts w:hint="eastAsia"/>
        </w:rPr>
        <w:t>10</w:t>
      </w:r>
      <w:r>
        <w:rPr>
          <w:rFonts w:hint="eastAsia"/>
        </w:rPr>
        <w:t>月上旬开始采收。</w:t>
      </w:r>
    </w:p>
    <w:p w:rsidR="00C22D55" w:rsidRDefault="004F50E0">
      <w:pPr>
        <w:pStyle w:val="affd"/>
        <w:spacing w:before="156" w:after="156"/>
      </w:pPr>
      <w:r>
        <w:rPr>
          <w:rFonts w:hint="eastAsia"/>
        </w:rPr>
        <w:t>越冬</w:t>
      </w:r>
      <w:proofErr w:type="gramStart"/>
      <w:r>
        <w:rPr>
          <w:rFonts w:hint="eastAsia"/>
        </w:rPr>
        <w:t>茬</w:t>
      </w:r>
      <w:proofErr w:type="gramEnd"/>
    </w:p>
    <w:p w:rsidR="00C22D55" w:rsidRDefault="004F50E0">
      <w:pPr>
        <w:pStyle w:val="afffff5"/>
        <w:ind w:firstLine="420"/>
      </w:pPr>
      <w:r>
        <w:rPr>
          <w:rFonts w:hint="eastAsia"/>
        </w:rPr>
        <w:t>越冬</w:t>
      </w:r>
      <w:proofErr w:type="gramStart"/>
      <w:r>
        <w:rPr>
          <w:rFonts w:hint="eastAsia"/>
        </w:rPr>
        <w:t>茬</w:t>
      </w:r>
      <w:proofErr w:type="gramEnd"/>
      <w:r>
        <w:rPr>
          <w:rFonts w:hint="eastAsia"/>
        </w:rPr>
        <w:t>栽培在</w:t>
      </w:r>
      <w:r>
        <w:rPr>
          <w:rFonts w:hint="eastAsia"/>
        </w:rPr>
        <w:t>9</w:t>
      </w:r>
      <w:r>
        <w:rPr>
          <w:rFonts w:hint="eastAsia"/>
        </w:rPr>
        <w:t>月下旬至</w:t>
      </w:r>
      <w:r>
        <w:rPr>
          <w:rFonts w:hint="eastAsia"/>
        </w:rPr>
        <w:t>10</w:t>
      </w:r>
      <w:r>
        <w:rPr>
          <w:rFonts w:hint="eastAsia"/>
        </w:rPr>
        <w:t>月下旬播种，</w:t>
      </w:r>
      <w:r>
        <w:rPr>
          <w:rFonts w:hint="eastAsia"/>
        </w:rPr>
        <w:t>12</w:t>
      </w:r>
      <w:r>
        <w:rPr>
          <w:rFonts w:hint="eastAsia"/>
        </w:rPr>
        <w:t>月上旬开始采收。</w:t>
      </w:r>
    </w:p>
    <w:p w:rsidR="00C22D55" w:rsidRDefault="004F50E0">
      <w:pPr>
        <w:pStyle w:val="affd"/>
        <w:spacing w:before="156" w:after="156"/>
      </w:pPr>
      <w:r>
        <w:rPr>
          <w:rFonts w:hint="eastAsia"/>
        </w:rPr>
        <w:t>冬春茬</w:t>
      </w:r>
    </w:p>
    <w:p w:rsidR="00C22D55" w:rsidRDefault="004F50E0">
      <w:pPr>
        <w:pStyle w:val="afffff5"/>
        <w:ind w:firstLine="420"/>
      </w:pPr>
      <w:r>
        <w:rPr>
          <w:rFonts w:hint="eastAsia"/>
        </w:rPr>
        <w:t>冬春茬栽培在</w:t>
      </w:r>
      <w:r>
        <w:rPr>
          <w:rFonts w:hint="eastAsia"/>
        </w:rPr>
        <w:t>12</w:t>
      </w:r>
      <w:r>
        <w:rPr>
          <w:rFonts w:hint="eastAsia"/>
        </w:rPr>
        <w:t>月上旬～</w:t>
      </w:r>
      <w:r>
        <w:rPr>
          <w:rFonts w:hint="eastAsia"/>
        </w:rPr>
        <w:t>12</w:t>
      </w:r>
      <w:r>
        <w:rPr>
          <w:rFonts w:hint="eastAsia"/>
        </w:rPr>
        <w:t>月下旬播种，翌年</w:t>
      </w:r>
      <w:r>
        <w:rPr>
          <w:rFonts w:hint="eastAsia"/>
        </w:rPr>
        <w:t>2</w:t>
      </w:r>
      <w:r>
        <w:rPr>
          <w:rFonts w:hint="eastAsia"/>
        </w:rPr>
        <w:t>月中下旬开始采收。</w:t>
      </w:r>
    </w:p>
    <w:p w:rsidR="00C22D55" w:rsidRDefault="004F50E0">
      <w:pPr>
        <w:pStyle w:val="affc"/>
        <w:spacing w:before="312" w:after="312"/>
      </w:pPr>
      <w:bookmarkStart w:id="56" w:name="_Toc163056144"/>
      <w:bookmarkStart w:id="57" w:name="_Toc163052084"/>
      <w:r>
        <w:rPr>
          <w:rFonts w:hint="eastAsia"/>
        </w:rPr>
        <w:t>种苗</w:t>
      </w:r>
      <w:bookmarkEnd w:id="56"/>
      <w:bookmarkEnd w:id="57"/>
    </w:p>
    <w:p w:rsidR="00C22D55" w:rsidRDefault="004F50E0">
      <w:pPr>
        <w:pStyle w:val="affd"/>
        <w:spacing w:before="156" w:after="156"/>
      </w:pPr>
      <w:r>
        <w:rPr>
          <w:rFonts w:hint="eastAsia"/>
        </w:rPr>
        <w:t>品种选择</w:t>
      </w:r>
    </w:p>
    <w:p w:rsidR="00C22D55" w:rsidRDefault="004F50E0">
      <w:pPr>
        <w:pStyle w:val="afffff5"/>
        <w:ind w:firstLine="420"/>
      </w:pPr>
      <w:r>
        <w:rPr>
          <w:rFonts w:hint="eastAsia"/>
        </w:rPr>
        <w:t>按栽培茬口选用</w:t>
      </w:r>
      <w:r>
        <w:rPr>
          <w:rFonts w:hint="eastAsia"/>
        </w:rPr>
        <w:t>CO</w:t>
      </w:r>
      <w:r>
        <w:rPr>
          <w:rFonts w:hint="eastAsia"/>
          <w:vertAlign w:val="subscript"/>
        </w:rPr>
        <w:t>2</w:t>
      </w:r>
      <w:r>
        <w:rPr>
          <w:rFonts w:hint="eastAsia"/>
        </w:rPr>
        <w:t>敏感型、优质、高产、抗病、抗逆性强、商品性好、适合本地栽培、适应市场需求的品种。且应具备下列要求：秋冬茬，前期抗热、</w:t>
      </w:r>
      <w:proofErr w:type="gramStart"/>
      <w:r>
        <w:rPr>
          <w:rFonts w:hint="eastAsia"/>
        </w:rPr>
        <w:t>后期耐</w:t>
      </w:r>
      <w:proofErr w:type="gramEnd"/>
      <w:r>
        <w:rPr>
          <w:rFonts w:hint="eastAsia"/>
        </w:rPr>
        <w:t>低温、耐弱光，抗病毒病，白粉病等；越冬茬，耐低温，耐弱光，采收期长等；冬春茬，雌花节位低、</w:t>
      </w:r>
      <w:proofErr w:type="gramStart"/>
      <w:r>
        <w:rPr>
          <w:rFonts w:hint="eastAsia"/>
        </w:rPr>
        <w:t>瓜马密</w:t>
      </w:r>
      <w:proofErr w:type="gramEnd"/>
      <w:r>
        <w:rPr>
          <w:rFonts w:hint="eastAsia"/>
        </w:rPr>
        <w:t>、株型紧凑、不易徒长、早熟等。种子质量符合</w:t>
      </w:r>
      <w:r>
        <w:rPr>
          <w:rFonts w:hint="eastAsia"/>
        </w:rPr>
        <w:t>GB</w:t>
      </w:r>
      <w:r>
        <w:rPr>
          <w:rFonts w:ascii="Times New Roman"/>
        </w:rPr>
        <w:t xml:space="preserve"> </w:t>
      </w:r>
      <w:r>
        <w:rPr>
          <w:rFonts w:hint="eastAsia"/>
        </w:rPr>
        <w:t>16715.1</w:t>
      </w:r>
      <w:r>
        <w:rPr>
          <w:rFonts w:hint="eastAsia"/>
        </w:rPr>
        <w:t>的相关规定。</w:t>
      </w:r>
    </w:p>
    <w:p w:rsidR="00C22D55" w:rsidRDefault="004F50E0">
      <w:pPr>
        <w:pStyle w:val="affd"/>
        <w:spacing w:before="156" w:after="156"/>
      </w:pPr>
      <w:proofErr w:type="gramStart"/>
      <w:r>
        <w:rPr>
          <w:rFonts w:hint="eastAsia"/>
        </w:rPr>
        <w:t>穴盘育苗</w:t>
      </w:r>
      <w:proofErr w:type="gramEnd"/>
    </w:p>
    <w:p w:rsidR="00C22D55" w:rsidRDefault="004F50E0">
      <w:pPr>
        <w:pStyle w:val="afffff5"/>
        <w:ind w:firstLine="420"/>
      </w:pPr>
      <w:r>
        <w:rPr>
          <w:rFonts w:hint="eastAsia"/>
        </w:rPr>
        <w:t>选用标准规格的</w:t>
      </w:r>
      <w:r>
        <w:rPr>
          <w:rFonts w:hint="eastAsia"/>
        </w:rPr>
        <w:t>50</w:t>
      </w:r>
      <w:r>
        <w:rPr>
          <w:rFonts w:hint="eastAsia"/>
        </w:rPr>
        <w:t>孔或</w:t>
      </w:r>
      <w:r>
        <w:rPr>
          <w:rFonts w:hint="eastAsia"/>
        </w:rPr>
        <w:t>72</w:t>
      </w:r>
      <w:r>
        <w:rPr>
          <w:rFonts w:hint="eastAsia"/>
        </w:rPr>
        <w:t>孔穴盘</w:t>
      </w:r>
      <w:proofErr w:type="gramStart"/>
      <w:r>
        <w:rPr>
          <w:rFonts w:hint="eastAsia"/>
        </w:rPr>
        <w:t>进行穴</w:t>
      </w:r>
      <w:r>
        <w:rPr>
          <w:rFonts w:hint="eastAsia"/>
        </w:rPr>
        <w:t>盘育苗</w:t>
      </w:r>
      <w:proofErr w:type="gramEnd"/>
      <w:r>
        <w:rPr>
          <w:rFonts w:hint="eastAsia"/>
        </w:rPr>
        <w:t>。育苗技术执行</w:t>
      </w:r>
      <w:r>
        <w:rPr>
          <w:rFonts w:hint="eastAsia"/>
        </w:rPr>
        <w:t>DB14/T</w:t>
      </w:r>
      <w:r>
        <w:rPr>
          <w:rFonts w:ascii="Times New Roman"/>
        </w:rPr>
        <w:t xml:space="preserve"> </w:t>
      </w:r>
      <w:r>
        <w:rPr>
          <w:rFonts w:hint="eastAsia"/>
        </w:rPr>
        <w:t>1281</w:t>
      </w:r>
      <w:r>
        <w:rPr>
          <w:rFonts w:hint="eastAsia"/>
        </w:rPr>
        <w:t>规定。</w:t>
      </w:r>
    </w:p>
    <w:p w:rsidR="00C22D55" w:rsidRDefault="004F50E0">
      <w:pPr>
        <w:pStyle w:val="affd"/>
        <w:spacing w:before="156" w:after="156"/>
      </w:pPr>
      <w:r>
        <w:rPr>
          <w:rFonts w:hint="eastAsia"/>
        </w:rPr>
        <w:t>壮苗标准</w:t>
      </w:r>
    </w:p>
    <w:p w:rsidR="00C22D55" w:rsidRDefault="004F50E0">
      <w:pPr>
        <w:pStyle w:val="afffff5"/>
        <w:ind w:firstLine="420"/>
      </w:pPr>
      <w:r>
        <w:rPr>
          <w:rFonts w:hint="eastAsia"/>
        </w:rPr>
        <w:t>可选用集约化工厂生产的自根苗或嫁接苗，种苗来源和品种信息明确。苗龄</w:t>
      </w:r>
      <w:r>
        <w:rPr>
          <w:rFonts w:hint="eastAsia"/>
        </w:rPr>
        <w:t>25</w:t>
      </w:r>
      <w:r>
        <w:rPr>
          <w:rFonts w:ascii="Times New Roman"/>
        </w:rPr>
        <w:t xml:space="preserve"> </w:t>
      </w:r>
      <w:r>
        <w:rPr>
          <w:rFonts w:hint="eastAsia"/>
        </w:rPr>
        <w:t>d</w:t>
      </w:r>
      <w:r>
        <w:rPr>
          <w:rFonts w:hAnsi="宋体" w:hint="eastAsia"/>
        </w:rPr>
        <w:t>～</w:t>
      </w:r>
      <w:r>
        <w:rPr>
          <w:rFonts w:hint="eastAsia"/>
        </w:rPr>
        <w:t>30</w:t>
      </w:r>
      <w:r>
        <w:rPr>
          <w:rFonts w:ascii="Times New Roman"/>
        </w:rPr>
        <w:t xml:space="preserve"> </w:t>
      </w:r>
      <w:r>
        <w:rPr>
          <w:rFonts w:hint="eastAsia"/>
        </w:rPr>
        <w:t>d</w:t>
      </w:r>
      <w:r>
        <w:rPr>
          <w:rFonts w:hint="eastAsia"/>
        </w:rPr>
        <w:t>，株高</w:t>
      </w:r>
      <w:r>
        <w:rPr>
          <w:rFonts w:hint="eastAsia"/>
        </w:rPr>
        <w:t>13</w:t>
      </w:r>
      <w:r>
        <w:rPr>
          <w:rFonts w:ascii="Times New Roman"/>
        </w:rPr>
        <w:t xml:space="preserve"> </w:t>
      </w:r>
      <w:r>
        <w:rPr>
          <w:rFonts w:hint="eastAsia"/>
        </w:rPr>
        <w:t>cm</w:t>
      </w:r>
      <w:r>
        <w:rPr>
          <w:rFonts w:hAnsi="宋体" w:hint="eastAsia"/>
        </w:rPr>
        <w:t>～</w:t>
      </w:r>
      <w:r>
        <w:rPr>
          <w:rFonts w:hint="eastAsia"/>
        </w:rPr>
        <w:t>17</w:t>
      </w:r>
      <w:r>
        <w:rPr>
          <w:rFonts w:ascii="Times New Roman"/>
        </w:rPr>
        <w:t xml:space="preserve"> </w:t>
      </w:r>
      <w:r>
        <w:rPr>
          <w:rFonts w:hint="eastAsia"/>
        </w:rPr>
        <w:t>cm</w:t>
      </w:r>
      <w:r>
        <w:rPr>
          <w:rFonts w:hint="eastAsia"/>
        </w:rPr>
        <w:t>，节间短，子叶健壮肥厚，且保存完好，</w:t>
      </w:r>
      <w:r>
        <w:rPr>
          <w:rFonts w:hint="eastAsia"/>
        </w:rPr>
        <w:t>3</w:t>
      </w:r>
      <w:r>
        <w:rPr>
          <w:rFonts w:hint="eastAsia"/>
        </w:rPr>
        <w:t>叶</w:t>
      </w:r>
      <w:r>
        <w:rPr>
          <w:rFonts w:hint="eastAsia"/>
        </w:rPr>
        <w:t>1</w:t>
      </w:r>
      <w:r>
        <w:rPr>
          <w:rFonts w:hint="eastAsia"/>
        </w:rPr>
        <w:t>心，叶色浓绿，无病虫害，无机械损伤，根系布满基质。</w:t>
      </w:r>
    </w:p>
    <w:p w:rsidR="00C22D55" w:rsidRDefault="004F50E0">
      <w:pPr>
        <w:pStyle w:val="affc"/>
        <w:spacing w:before="312" w:after="312"/>
      </w:pPr>
      <w:bookmarkStart w:id="58" w:name="_Toc163056145"/>
      <w:bookmarkStart w:id="59" w:name="_Toc163052085"/>
      <w:r>
        <w:rPr>
          <w:rFonts w:hint="eastAsia"/>
        </w:rPr>
        <w:t>整地施肥</w:t>
      </w:r>
      <w:bookmarkEnd w:id="58"/>
      <w:bookmarkEnd w:id="59"/>
    </w:p>
    <w:p w:rsidR="00C22D55" w:rsidRDefault="004F50E0">
      <w:pPr>
        <w:pStyle w:val="affd"/>
        <w:spacing w:before="156" w:after="156"/>
      </w:pPr>
      <w:r>
        <w:rPr>
          <w:rFonts w:hint="eastAsia"/>
        </w:rPr>
        <w:t>施肥</w:t>
      </w:r>
    </w:p>
    <w:p w:rsidR="00C22D55" w:rsidRDefault="004F50E0">
      <w:pPr>
        <w:pStyle w:val="afffff5"/>
        <w:ind w:firstLine="420"/>
      </w:pPr>
      <w:r>
        <w:rPr>
          <w:rFonts w:hint="eastAsia"/>
        </w:rPr>
        <w:t>定植前清理田园。每</w:t>
      </w:r>
      <w:r>
        <w:rPr>
          <w:rFonts w:hint="eastAsia"/>
        </w:rPr>
        <w:t>667</w:t>
      </w:r>
      <w:r>
        <w:rPr>
          <w:rFonts w:ascii="Times New Roman"/>
        </w:rPr>
        <w:t xml:space="preserve"> </w:t>
      </w:r>
      <w:r>
        <w:rPr>
          <w:rFonts w:hint="eastAsia"/>
        </w:rPr>
        <w:t>m</w:t>
      </w:r>
      <w:r>
        <w:rPr>
          <w:rFonts w:hint="eastAsia"/>
          <w:vertAlign w:val="superscript"/>
        </w:rPr>
        <w:t>2</w:t>
      </w:r>
      <w:r>
        <w:rPr>
          <w:rFonts w:hint="eastAsia"/>
        </w:rPr>
        <w:t>施腐熟有机肥</w:t>
      </w:r>
      <w:r>
        <w:rPr>
          <w:rFonts w:hint="eastAsia"/>
        </w:rPr>
        <w:t>5</w:t>
      </w:r>
      <w:r>
        <w:rPr>
          <w:rFonts w:ascii="Times New Roman"/>
        </w:rPr>
        <w:t xml:space="preserve"> </w:t>
      </w:r>
      <w:r>
        <w:rPr>
          <w:rFonts w:hint="eastAsia"/>
        </w:rPr>
        <w:t>000</w:t>
      </w:r>
      <w:r>
        <w:rPr>
          <w:rFonts w:ascii="Times New Roman"/>
        </w:rPr>
        <w:t xml:space="preserve"> </w:t>
      </w:r>
      <w:r>
        <w:rPr>
          <w:rFonts w:hint="eastAsia"/>
        </w:rPr>
        <w:t>kg</w:t>
      </w:r>
      <w:r>
        <w:rPr>
          <w:rFonts w:hint="eastAsia"/>
        </w:rPr>
        <w:t>～</w:t>
      </w:r>
      <w:r>
        <w:rPr>
          <w:rFonts w:hint="eastAsia"/>
        </w:rPr>
        <w:t>8</w:t>
      </w:r>
      <w:r>
        <w:rPr>
          <w:rFonts w:ascii="Times New Roman"/>
        </w:rPr>
        <w:t xml:space="preserve"> </w:t>
      </w:r>
      <w:r>
        <w:rPr>
          <w:rFonts w:hint="eastAsia"/>
        </w:rPr>
        <w:t>000</w:t>
      </w:r>
      <w:r>
        <w:rPr>
          <w:rFonts w:ascii="Times New Roman"/>
        </w:rPr>
        <w:t xml:space="preserve"> </w:t>
      </w:r>
      <w:r>
        <w:rPr>
          <w:rFonts w:hint="eastAsia"/>
        </w:rPr>
        <w:t>kg</w:t>
      </w:r>
      <w:r>
        <w:rPr>
          <w:rFonts w:hint="eastAsia"/>
        </w:rPr>
        <w:t>、配方肥</w:t>
      </w:r>
      <w:r>
        <w:rPr>
          <w:rFonts w:hint="eastAsia"/>
        </w:rPr>
        <w:t>25</w:t>
      </w:r>
      <w:r>
        <w:rPr>
          <w:rFonts w:ascii="Times New Roman"/>
        </w:rPr>
        <w:t xml:space="preserve"> </w:t>
      </w:r>
      <w:r>
        <w:rPr>
          <w:rFonts w:hint="eastAsia"/>
        </w:rPr>
        <w:t>kg</w:t>
      </w:r>
      <w:r>
        <w:rPr>
          <w:rFonts w:hint="eastAsia"/>
        </w:rPr>
        <w:t>～</w:t>
      </w:r>
      <w:r>
        <w:rPr>
          <w:rFonts w:hint="eastAsia"/>
        </w:rPr>
        <w:t>50</w:t>
      </w:r>
      <w:r>
        <w:rPr>
          <w:rFonts w:ascii="Times New Roman"/>
        </w:rPr>
        <w:t xml:space="preserve"> </w:t>
      </w:r>
      <w:r>
        <w:rPr>
          <w:rFonts w:hint="eastAsia"/>
        </w:rPr>
        <w:t>kg</w:t>
      </w:r>
      <w:r>
        <w:rPr>
          <w:rFonts w:hint="eastAsia"/>
        </w:rPr>
        <w:t>，基肥均匀地撒施在土壤表面，结合深翻与土壤混匀。肥料使用执行</w:t>
      </w:r>
      <w:r>
        <w:rPr>
          <w:rFonts w:hint="eastAsia"/>
        </w:rPr>
        <w:t>NY/T</w:t>
      </w:r>
      <w:r>
        <w:rPr>
          <w:rFonts w:ascii="Times New Roman"/>
        </w:rPr>
        <w:t xml:space="preserve"> </w:t>
      </w:r>
      <w:r>
        <w:rPr>
          <w:rFonts w:hint="eastAsia"/>
        </w:rPr>
        <w:t>496</w:t>
      </w:r>
      <w:r>
        <w:rPr>
          <w:rFonts w:hint="eastAsia"/>
        </w:rPr>
        <w:t>规定。</w:t>
      </w:r>
    </w:p>
    <w:p w:rsidR="00C22D55" w:rsidRDefault="004F50E0">
      <w:pPr>
        <w:pStyle w:val="affd"/>
        <w:spacing w:before="156" w:after="156"/>
      </w:pPr>
      <w:r>
        <w:rPr>
          <w:rFonts w:hint="eastAsia"/>
        </w:rPr>
        <w:t>起垄</w:t>
      </w:r>
    </w:p>
    <w:p w:rsidR="00C22D55" w:rsidRDefault="004F50E0">
      <w:pPr>
        <w:pStyle w:val="afffff5"/>
        <w:ind w:firstLine="420"/>
      </w:pPr>
      <w:r>
        <w:rPr>
          <w:rFonts w:hint="eastAsia"/>
        </w:rPr>
        <w:t>起垄机东西方向起垄，设置</w:t>
      </w:r>
      <w:proofErr w:type="gramStart"/>
      <w:r>
        <w:rPr>
          <w:rFonts w:hint="eastAsia"/>
        </w:rPr>
        <w:t>垄</w:t>
      </w:r>
      <w:proofErr w:type="gramEnd"/>
      <w:r>
        <w:rPr>
          <w:rFonts w:hint="eastAsia"/>
        </w:rPr>
        <w:t>面宽</w:t>
      </w:r>
      <w:r>
        <w:rPr>
          <w:rFonts w:hint="eastAsia"/>
        </w:rPr>
        <w:t>60</w:t>
      </w:r>
      <w:r>
        <w:rPr>
          <w:rFonts w:ascii="Times New Roman"/>
        </w:rPr>
        <w:t xml:space="preserve"> </w:t>
      </w:r>
      <w:r>
        <w:rPr>
          <w:rFonts w:hint="eastAsia"/>
        </w:rPr>
        <w:t>cm</w:t>
      </w:r>
      <w:r>
        <w:rPr>
          <w:rFonts w:hint="eastAsia"/>
        </w:rPr>
        <w:t>参数进行作业，</w:t>
      </w:r>
      <w:proofErr w:type="gramStart"/>
      <w:r>
        <w:rPr>
          <w:rFonts w:hint="eastAsia"/>
        </w:rPr>
        <w:t>垄距</w:t>
      </w:r>
      <w:proofErr w:type="gramEnd"/>
      <w:r>
        <w:rPr>
          <w:rFonts w:hint="eastAsia"/>
        </w:rPr>
        <w:t>1</w:t>
      </w:r>
      <w:r>
        <w:t>.</w:t>
      </w:r>
      <w:r>
        <w:rPr>
          <w:rFonts w:hint="eastAsia"/>
        </w:rPr>
        <w:t>8</w:t>
      </w:r>
      <w:r>
        <w:rPr>
          <w:rFonts w:ascii="Times New Roman"/>
        </w:rPr>
        <w:t xml:space="preserve"> </w:t>
      </w:r>
      <w:r>
        <w:rPr>
          <w:rFonts w:hint="eastAsia"/>
        </w:rPr>
        <w:t>m</w:t>
      </w:r>
      <w:r>
        <w:rPr>
          <w:rFonts w:hint="eastAsia"/>
        </w:rPr>
        <w:t>。</w:t>
      </w:r>
      <w:proofErr w:type="gramStart"/>
      <w:r>
        <w:rPr>
          <w:rFonts w:hint="eastAsia"/>
        </w:rPr>
        <w:t>距垄边</w:t>
      </w:r>
      <w:proofErr w:type="gramEnd"/>
      <w:r>
        <w:rPr>
          <w:rFonts w:hint="eastAsia"/>
        </w:rPr>
        <w:t>15</w:t>
      </w:r>
      <w:r>
        <w:rPr>
          <w:rFonts w:ascii="Times New Roman"/>
        </w:rPr>
        <w:t xml:space="preserve"> </w:t>
      </w:r>
      <w:r>
        <w:rPr>
          <w:rFonts w:hint="eastAsia"/>
        </w:rPr>
        <w:t>cm</w:t>
      </w:r>
      <w:r>
        <w:rPr>
          <w:rFonts w:hint="eastAsia"/>
        </w:rPr>
        <w:t>处铺设滴灌带，覆盖地膜。</w:t>
      </w:r>
    </w:p>
    <w:p w:rsidR="00C22D55" w:rsidRDefault="004F50E0">
      <w:pPr>
        <w:pStyle w:val="affc"/>
        <w:spacing w:before="312" w:after="312"/>
      </w:pPr>
      <w:bookmarkStart w:id="60" w:name="_Toc163056146"/>
      <w:bookmarkStart w:id="61" w:name="_Toc163052086"/>
      <w:r>
        <w:rPr>
          <w:rFonts w:hint="eastAsia"/>
        </w:rPr>
        <w:t>定植</w:t>
      </w:r>
      <w:bookmarkEnd w:id="60"/>
      <w:bookmarkEnd w:id="61"/>
    </w:p>
    <w:p w:rsidR="00C22D55" w:rsidRDefault="004F50E0">
      <w:pPr>
        <w:pStyle w:val="affd"/>
        <w:spacing w:before="156" w:after="156"/>
      </w:pPr>
      <w:r>
        <w:rPr>
          <w:rFonts w:hint="eastAsia"/>
        </w:rPr>
        <w:t>定植时间</w:t>
      </w:r>
    </w:p>
    <w:p w:rsidR="00C22D55" w:rsidRDefault="004F50E0">
      <w:pPr>
        <w:pStyle w:val="afffff5"/>
        <w:ind w:firstLine="420"/>
      </w:pPr>
      <w:r>
        <w:rPr>
          <w:rFonts w:hint="eastAsia"/>
        </w:rPr>
        <w:t>秋冬茬为</w:t>
      </w:r>
      <w:r>
        <w:rPr>
          <w:rFonts w:hint="eastAsia"/>
        </w:rPr>
        <w:t>9</w:t>
      </w:r>
      <w:r>
        <w:rPr>
          <w:rFonts w:hint="eastAsia"/>
        </w:rPr>
        <w:t>月上中旬</w:t>
      </w:r>
      <w:r>
        <w:rPr>
          <w:rFonts w:hAnsi="宋体" w:hint="eastAsia"/>
        </w:rPr>
        <w:t>～</w:t>
      </w:r>
      <w:r>
        <w:rPr>
          <w:rFonts w:hint="eastAsia"/>
        </w:rPr>
        <w:t>10</w:t>
      </w:r>
      <w:r>
        <w:rPr>
          <w:rFonts w:hint="eastAsia"/>
        </w:rPr>
        <w:t>月上旬，越冬茬为</w:t>
      </w:r>
      <w:r>
        <w:rPr>
          <w:rFonts w:hint="eastAsia"/>
        </w:rPr>
        <w:t>10</w:t>
      </w:r>
      <w:r>
        <w:rPr>
          <w:rFonts w:hint="eastAsia"/>
        </w:rPr>
        <w:t>月下旬</w:t>
      </w:r>
      <w:r>
        <w:rPr>
          <w:rFonts w:hAnsi="宋体" w:hint="eastAsia"/>
        </w:rPr>
        <w:t>～</w:t>
      </w:r>
      <w:r>
        <w:rPr>
          <w:rFonts w:hint="eastAsia"/>
        </w:rPr>
        <w:t>11</w:t>
      </w:r>
      <w:r>
        <w:rPr>
          <w:rFonts w:hint="eastAsia"/>
        </w:rPr>
        <w:t>月下旬，冬春茬为</w:t>
      </w:r>
      <w:r>
        <w:rPr>
          <w:rFonts w:hint="eastAsia"/>
        </w:rPr>
        <w:t>1</w:t>
      </w:r>
      <w:r>
        <w:rPr>
          <w:rFonts w:hint="eastAsia"/>
        </w:rPr>
        <w:t>月上旬～</w:t>
      </w:r>
      <w:r>
        <w:rPr>
          <w:rFonts w:hint="eastAsia"/>
        </w:rPr>
        <w:t>1</w:t>
      </w:r>
      <w:r>
        <w:rPr>
          <w:rFonts w:hint="eastAsia"/>
        </w:rPr>
        <w:t>月下旬。</w:t>
      </w:r>
    </w:p>
    <w:p w:rsidR="00C22D55" w:rsidRDefault="004F50E0">
      <w:pPr>
        <w:pStyle w:val="affd"/>
        <w:spacing w:before="156" w:after="156"/>
      </w:pPr>
      <w:r>
        <w:rPr>
          <w:rFonts w:hint="eastAsia"/>
        </w:rPr>
        <w:t>定植方法</w:t>
      </w:r>
    </w:p>
    <w:p w:rsidR="00C22D55" w:rsidRDefault="004F50E0">
      <w:pPr>
        <w:pStyle w:val="afffff5"/>
        <w:ind w:firstLine="420"/>
      </w:pPr>
      <w:r>
        <w:rPr>
          <w:rFonts w:hint="eastAsia"/>
        </w:rPr>
        <w:t>单行密植，可利用移栽机作业，</w:t>
      </w:r>
      <w:proofErr w:type="gramStart"/>
      <w:r>
        <w:rPr>
          <w:rFonts w:hint="eastAsia"/>
        </w:rPr>
        <w:t>苗坨上表面与畦面平齐</w:t>
      </w:r>
      <w:proofErr w:type="gramEnd"/>
      <w:r>
        <w:rPr>
          <w:rFonts w:hint="eastAsia"/>
        </w:rPr>
        <w:t>，封严定植孔，及时浇灌定植水。</w:t>
      </w:r>
    </w:p>
    <w:p w:rsidR="00C22D55" w:rsidRDefault="004F50E0">
      <w:pPr>
        <w:pStyle w:val="affd"/>
        <w:spacing w:before="156" w:after="156"/>
      </w:pPr>
      <w:r>
        <w:rPr>
          <w:rFonts w:hint="eastAsia"/>
        </w:rPr>
        <w:lastRenderedPageBreak/>
        <w:t>定植密度</w:t>
      </w:r>
    </w:p>
    <w:p w:rsidR="00C22D55" w:rsidRDefault="004F50E0">
      <w:pPr>
        <w:pStyle w:val="afffff5"/>
        <w:ind w:firstLine="420"/>
      </w:pPr>
      <w:r>
        <w:rPr>
          <w:rFonts w:hint="eastAsia"/>
        </w:rPr>
        <w:t>单行密植株距</w:t>
      </w:r>
      <w:r>
        <w:rPr>
          <w:rFonts w:hint="eastAsia"/>
        </w:rPr>
        <w:t>40</w:t>
      </w:r>
      <w:r>
        <w:rPr>
          <w:rFonts w:ascii="Times New Roman"/>
        </w:rPr>
        <w:t xml:space="preserve"> </w:t>
      </w:r>
      <w:r>
        <w:rPr>
          <w:rFonts w:hint="eastAsia"/>
        </w:rPr>
        <w:t>cm</w:t>
      </w:r>
      <w:r>
        <w:rPr>
          <w:rFonts w:hint="eastAsia"/>
        </w:rPr>
        <w:t>；每</w:t>
      </w:r>
      <w:r>
        <w:rPr>
          <w:rFonts w:hint="eastAsia"/>
        </w:rPr>
        <w:t>667</w:t>
      </w:r>
      <w:r>
        <w:rPr>
          <w:rFonts w:ascii="Times New Roman"/>
        </w:rPr>
        <w:t xml:space="preserve"> </w:t>
      </w:r>
      <w:r>
        <w:rPr>
          <w:rFonts w:hint="eastAsia"/>
        </w:rPr>
        <w:t>m</w:t>
      </w:r>
      <w:r>
        <w:rPr>
          <w:rFonts w:hint="eastAsia"/>
          <w:vertAlign w:val="superscript"/>
        </w:rPr>
        <w:t>2</w:t>
      </w:r>
      <w:r>
        <w:rPr>
          <w:rFonts w:hint="eastAsia"/>
        </w:rPr>
        <w:t>定植</w:t>
      </w:r>
      <w:r>
        <w:rPr>
          <w:rFonts w:hint="eastAsia"/>
        </w:rPr>
        <w:t>900</w:t>
      </w:r>
      <w:r>
        <w:rPr>
          <w:rFonts w:hint="eastAsia"/>
        </w:rPr>
        <w:t>株左右。</w:t>
      </w:r>
    </w:p>
    <w:p w:rsidR="00C22D55" w:rsidRDefault="004F50E0">
      <w:pPr>
        <w:pStyle w:val="affc"/>
        <w:spacing w:before="312" w:after="312"/>
      </w:pPr>
      <w:bookmarkStart w:id="62" w:name="_Toc163056147"/>
      <w:bookmarkStart w:id="63" w:name="_Toc163052087"/>
      <w:r>
        <w:rPr>
          <w:rFonts w:hint="eastAsia"/>
        </w:rPr>
        <w:t>田间管理</w:t>
      </w:r>
      <w:bookmarkEnd w:id="62"/>
      <w:bookmarkEnd w:id="63"/>
    </w:p>
    <w:p w:rsidR="00C22D55" w:rsidRDefault="004F50E0">
      <w:pPr>
        <w:pStyle w:val="affd"/>
        <w:spacing w:before="156" w:after="156"/>
      </w:pPr>
      <w:r>
        <w:rPr>
          <w:rFonts w:hint="eastAsia"/>
        </w:rPr>
        <w:t>温度管理</w:t>
      </w:r>
    </w:p>
    <w:p w:rsidR="00C22D55" w:rsidRDefault="004F50E0">
      <w:pPr>
        <w:pStyle w:val="afffff5"/>
        <w:ind w:firstLine="420"/>
      </w:pPr>
      <w:r>
        <w:rPr>
          <w:rFonts w:hint="eastAsia"/>
        </w:rPr>
        <w:t>缓苗期白天</w:t>
      </w:r>
      <w:r>
        <w:rPr>
          <w:rFonts w:hint="eastAsia"/>
        </w:rPr>
        <w:t>25</w:t>
      </w:r>
      <w:r>
        <w:rPr>
          <w:rFonts w:ascii="Times New Roman"/>
        </w:rPr>
        <w:t xml:space="preserve"> </w:t>
      </w:r>
      <w:r>
        <w:rPr>
          <w:rFonts w:hAnsi="宋体" w:hint="eastAsia"/>
        </w:rPr>
        <w:t>℃</w:t>
      </w:r>
      <w:r>
        <w:rPr>
          <w:rFonts w:hint="eastAsia"/>
        </w:rPr>
        <w:t>～</w:t>
      </w:r>
      <w:r>
        <w:rPr>
          <w:rFonts w:hint="eastAsia"/>
        </w:rPr>
        <w:t>30</w:t>
      </w:r>
      <w:r>
        <w:rPr>
          <w:rFonts w:ascii="Times New Roman"/>
        </w:rPr>
        <w:t xml:space="preserve"> </w:t>
      </w:r>
      <w:r>
        <w:rPr>
          <w:rFonts w:hAnsi="宋体" w:hint="eastAsia"/>
        </w:rPr>
        <w:t>℃</w:t>
      </w:r>
      <w:r>
        <w:rPr>
          <w:rFonts w:hint="eastAsia"/>
        </w:rPr>
        <w:t>，夜间</w:t>
      </w:r>
      <w:r>
        <w:rPr>
          <w:rFonts w:hint="eastAsia"/>
        </w:rPr>
        <w:t>15</w:t>
      </w:r>
      <w:r>
        <w:rPr>
          <w:rFonts w:ascii="Times New Roman"/>
        </w:rPr>
        <w:t xml:space="preserve"> </w:t>
      </w:r>
      <w:r>
        <w:rPr>
          <w:rFonts w:hAnsi="宋体" w:hint="eastAsia"/>
        </w:rPr>
        <w:t>℃</w:t>
      </w:r>
      <w:r>
        <w:rPr>
          <w:rFonts w:hint="eastAsia"/>
        </w:rPr>
        <w:t>～</w:t>
      </w:r>
      <w:r>
        <w:rPr>
          <w:rFonts w:hint="eastAsia"/>
        </w:rPr>
        <w:t>20</w:t>
      </w:r>
      <w:r>
        <w:rPr>
          <w:rFonts w:ascii="Times New Roman"/>
        </w:rPr>
        <w:t xml:space="preserve"> </w:t>
      </w:r>
      <w:r>
        <w:rPr>
          <w:rFonts w:hAnsi="宋体" w:hint="eastAsia"/>
        </w:rPr>
        <w:t>℃</w:t>
      </w:r>
      <w:r>
        <w:rPr>
          <w:rFonts w:hint="eastAsia"/>
        </w:rPr>
        <w:t>；缓苗后白天</w:t>
      </w:r>
      <w:r>
        <w:rPr>
          <w:rFonts w:hint="eastAsia"/>
        </w:rPr>
        <w:t>23</w:t>
      </w:r>
      <w:r>
        <w:rPr>
          <w:rFonts w:ascii="Times New Roman"/>
        </w:rPr>
        <w:t xml:space="preserve"> </w:t>
      </w:r>
      <w:r>
        <w:rPr>
          <w:rFonts w:hAnsi="宋体" w:hint="eastAsia"/>
        </w:rPr>
        <w:t>℃</w:t>
      </w:r>
      <w:r>
        <w:rPr>
          <w:rFonts w:hint="eastAsia"/>
        </w:rPr>
        <w:t>～</w:t>
      </w:r>
      <w:r>
        <w:rPr>
          <w:rFonts w:hint="eastAsia"/>
        </w:rPr>
        <w:t>28</w:t>
      </w:r>
      <w:r>
        <w:rPr>
          <w:rFonts w:ascii="Times New Roman"/>
        </w:rPr>
        <w:t xml:space="preserve"> </w:t>
      </w:r>
      <w:r>
        <w:rPr>
          <w:rFonts w:hAnsi="宋体" w:hint="eastAsia"/>
        </w:rPr>
        <w:t>℃</w:t>
      </w:r>
      <w:r>
        <w:rPr>
          <w:rFonts w:hint="eastAsia"/>
        </w:rPr>
        <w:t>，夜间</w:t>
      </w:r>
      <w:r>
        <w:rPr>
          <w:rFonts w:hint="eastAsia"/>
        </w:rPr>
        <w:t>12</w:t>
      </w:r>
      <w:r>
        <w:rPr>
          <w:rFonts w:ascii="Times New Roman"/>
        </w:rPr>
        <w:t xml:space="preserve"> </w:t>
      </w:r>
      <w:r>
        <w:rPr>
          <w:rFonts w:hAnsi="宋体" w:hint="eastAsia"/>
        </w:rPr>
        <w:t>℃</w:t>
      </w:r>
      <w:r>
        <w:rPr>
          <w:rFonts w:hint="eastAsia"/>
        </w:rPr>
        <w:t>～</w:t>
      </w:r>
      <w:r>
        <w:rPr>
          <w:rFonts w:hint="eastAsia"/>
        </w:rPr>
        <w:t>16</w:t>
      </w:r>
      <w:r>
        <w:rPr>
          <w:rFonts w:ascii="Times New Roman"/>
        </w:rPr>
        <w:t xml:space="preserve"> </w:t>
      </w:r>
      <w:r>
        <w:rPr>
          <w:rFonts w:hAnsi="宋体" w:hint="eastAsia"/>
        </w:rPr>
        <w:t>℃</w:t>
      </w:r>
      <w:r>
        <w:rPr>
          <w:rFonts w:hint="eastAsia"/>
        </w:rPr>
        <w:t>；坐瓜后白天</w:t>
      </w:r>
      <w:r>
        <w:rPr>
          <w:rFonts w:hint="eastAsia"/>
        </w:rPr>
        <w:t>25</w:t>
      </w:r>
      <w:r>
        <w:rPr>
          <w:rFonts w:ascii="Times New Roman"/>
        </w:rPr>
        <w:t xml:space="preserve"> </w:t>
      </w:r>
      <w:r>
        <w:rPr>
          <w:rFonts w:hAnsi="宋体" w:hint="eastAsia"/>
        </w:rPr>
        <w:t>℃</w:t>
      </w:r>
      <w:r>
        <w:rPr>
          <w:rFonts w:hint="eastAsia"/>
        </w:rPr>
        <w:t>～</w:t>
      </w:r>
      <w:r>
        <w:rPr>
          <w:rFonts w:hint="eastAsia"/>
        </w:rPr>
        <w:t>30</w:t>
      </w:r>
      <w:r>
        <w:rPr>
          <w:rFonts w:ascii="Times New Roman"/>
        </w:rPr>
        <w:t xml:space="preserve"> </w:t>
      </w:r>
      <w:r>
        <w:rPr>
          <w:rFonts w:hAnsi="宋体" w:hint="eastAsia"/>
        </w:rPr>
        <w:t>℃</w:t>
      </w:r>
      <w:r>
        <w:rPr>
          <w:rFonts w:hint="eastAsia"/>
        </w:rPr>
        <w:t>，夜间</w:t>
      </w:r>
      <w:r>
        <w:rPr>
          <w:rFonts w:hint="eastAsia"/>
        </w:rPr>
        <w:t>15</w:t>
      </w:r>
      <w:r>
        <w:rPr>
          <w:rFonts w:ascii="Times New Roman"/>
        </w:rPr>
        <w:t xml:space="preserve"> </w:t>
      </w:r>
      <w:r>
        <w:rPr>
          <w:rFonts w:hAnsi="宋体" w:hint="eastAsia"/>
        </w:rPr>
        <w:t>℃</w:t>
      </w:r>
      <w:r>
        <w:rPr>
          <w:rFonts w:hint="eastAsia"/>
        </w:rPr>
        <w:t>～</w:t>
      </w:r>
      <w:r>
        <w:rPr>
          <w:rFonts w:hint="eastAsia"/>
        </w:rPr>
        <w:t>18</w:t>
      </w:r>
      <w:r>
        <w:rPr>
          <w:rFonts w:ascii="Times New Roman"/>
        </w:rPr>
        <w:t xml:space="preserve"> </w:t>
      </w:r>
      <w:r>
        <w:rPr>
          <w:rFonts w:hAnsi="宋体" w:hint="eastAsia"/>
        </w:rPr>
        <w:t>℃</w:t>
      </w:r>
      <w:r>
        <w:rPr>
          <w:rFonts w:hint="eastAsia"/>
        </w:rPr>
        <w:t>。</w:t>
      </w:r>
    </w:p>
    <w:p w:rsidR="00C22D55" w:rsidRDefault="004F50E0">
      <w:pPr>
        <w:pStyle w:val="affd"/>
        <w:spacing w:before="156" w:after="156"/>
      </w:pPr>
      <w:r>
        <w:rPr>
          <w:rFonts w:hint="eastAsia"/>
        </w:rPr>
        <w:t>光照管理</w:t>
      </w:r>
    </w:p>
    <w:p w:rsidR="00C22D55" w:rsidRDefault="004F50E0">
      <w:pPr>
        <w:pStyle w:val="afffff5"/>
        <w:ind w:firstLine="420"/>
      </w:pPr>
      <w:r>
        <w:rPr>
          <w:rFonts w:hint="eastAsia"/>
        </w:rPr>
        <w:t>保持膜面清洁，增加光照强度和时间。在阴、雨、雪天时，进行人工补光。</w:t>
      </w:r>
    </w:p>
    <w:p w:rsidR="00C22D55" w:rsidRDefault="004F50E0">
      <w:pPr>
        <w:pStyle w:val="affd"/>
        <w:spacing w:before="156" w:after="156"/>
      </w:pPr>
      <w:r>
        <w:rPr>
          <w:rFonts w:hint="eastAsia"/>
        </w:rPr>
        <w:t>湿度管理</w:t>
      </w:r>
    </w:p>
    <w:p w:rsidR="00C22D55" w:rsidRDefault="004F50E0">
      <w:pPr>
        <w:pStyle w:val="afffff5"/>
        <w:ind w:firstLine="420"/>
      </w:pPr>
      <w:r>
        <w:rPr>
          <w:rFonts w:hint="eastAsia"/>
        </w:rPr>
        <w:t>通过地面覆盖、膜下滴灌、通风排湿、温度调控等措施控制空气相对湿度，缓苗期空气相对湿度控制在</w:t>
      </w:r>
      <w:r>
        <w:rPr>
          <w:rFonts w:hint="eastAsia"/>
        </w:rPr>
        <w:t>75%</w:t>
      </w:r>
      <w:r>
        <w:rPr>
          <w:rFonts w:hint="eastAsia"/>
        </w:rPr>
        <w:t>～</w:t>
      </w:r>
      <w:r>
        <w:rPr>
          <w:rFonts w:hint="eastAsia"/>
        </w:rPr>
        <w:t>90%</w:t>
      </w:r>
      <w:r>
        <w:rPr>
          <w:rFonts w:hint="eastAsia"/>
        </w:rPr>
        <w:t>、开花结果期空气相对湿度控制在</w:t>
      </w:r>
      <w:r>
        <w:rPr>
          <w:rFonts w:hint="eastAsia"/>
        </w:rPr>
        <w:t>60%</w:t>
      </w:r>
      <w:r>
        <w:rPr>
          <w:rFonts w:hint="eastAsia"/>
        </w:rPr>
        <w:t>～</w:t>
      </w:r>
      <w:r>
        <w:rPr>
          <w:rFonts w:hint="eastAsia"/>
        </w:rPr>
        <w:t>80%</w:t>
      </w:r>
      <w:r>
        <w:rPr>
          <w:rFonts w:hint="eastAsia"/>
        </w:rPr>
        <w:t>。</w:t>
      </w:r>
    </w:p>
    <w:p w:rsidR="00C22D55" w:rsidRDefault="004F50E0">
      <w:pPr>
        <w:pStyle w:val="affd"/>
        <w:spacing w:before="156" w:after="156"/>
      </w:pPr>
      <w:r>
        <w:rPr>
          <w:rFonts w:hint="eastAsia"/>
        </w:rPr>
        <w:t>水肥管理</w:t>
      </w:r>
    </w:p>
    <w:p w:rsidR="00C22D55" w:rsidRDefault="004F50E0">
      <w:pPr>
        <w:pStyle w:val="afffff5"/>
        <w:ind w:firstLine="420"/>
      </w:pPr>
      <w:r>
        <w:rPr>
          <w:rFonts w:hint="eastAsia"/>
        </w:rPr>
        <w:t>采用水肥一体化，滴灌设备符合</w:t>
      </w:r>
      <w:r>
        <w:rPr>
          <w:rFonts w:hint="eastAsia"/>
        </w:rPr>
        <w:t>GB/T</w:t>
      </w:r>
      <w:r>
        <w:rPr>
          <w:rFonts w:ascii="Times New Roman"/>
        </w:rPr>
        <w:t xml:space="preserve"> </w:t>
      </w:r>
      <w:r>
        <w:rPr>
          <w:rFonts w:hint="eastAsia"/>
        </w:rPr>
        <w:t>17187</w:t>
      </w:r>
      <w:r>
        <w:rPr>
          <w:rFonts w:hint="eastAsia"/>
        </w:rPr>
        <w:t>规定。定植后</w:t>
      </w:r>
      <w:r>
        <w:rPr>
          <w:rFonts w:hint="eastAsia"/>
        </w:rPr>
        <w:t>3</w:t>
      </w:r>
      <w:r>
        <w:rPr>
          <w:rFonts w:ascii="Times New Roman"/>
        </w:rPr>
        <w:t xml:space="preserve"> </w:t>
      </w:r>
      <w:r>
        <w:rPr>
          <w:rFonts w:hint="eastAsia"/>
        </w:rPr>
        <w:t>d</w:t>
      </w:r>
      <w:r>
        <w:rPr>
          <w:rFonts w:hint="eastAsia"/>
        </w:rPr>
        <w:t>～</w:t>
      </w:r>
      <w:r>
        <w:rPr>
          <w:rFonts w:hint="eastAsia"/>
        </w:rPr>
        <w:t>5</w:t>
      </w:r>
      <w:r>
        <w:rPr>
          <w:rFonts w:ascii="Times New Roman"/>
        </w:rPr>
        <w:t xml:space="preserve"> </w:t>
      </w:r>
      <w:r>
        <w:rPr>
          <w:rFonts w:hint="eastAsia"/>
        </w:rPr>
        <w:t>d</w:t>
      </w:r>
      <w:proofErr w:type="gramStart"/>
      <w:r>
        <w:rPr>
          <w:rFonts w:hint="eastAsia"/>
        </w:rPr>
        <w:t>及时浇缓苗</w:t>
      </w:r>
      <w:proofErr w:type="gramEnd"/>
      <w:r>
        <w:rPr>
          <w:rFonts w:hint="eastAsia"/>
        </w:rPr>
        <w:t>水；缓苗后到</w:t>
      </w:r>
      <w:proofErr w:type="gramStart"/>
      <w:r>
        <w:rPr>
          <w:rFonts w:hint="eastAsia"/>
        </w:rPr>
        <w:t>根瓜坐</w:t>
      </w:r>
      <w:proofErr w:type="gramEnd"/>
      <w:r>
        <w:rPr>
          <w:rFonts w:hint="eastAsia"/>
        </w:rPr>
        <w:t>住前适当控水；</w:t>
      </w:r>
      <w:proofErr w:type="gramStart"/>
      <w:r>
        <w:rPr>
          <w:rFonts w:hint="eastAsia"/>
        </w:rPr>
        <w:t>根瓜长至</w:t>
      </w:r>
      <w:proofErr w:type="gramEnd"/>
      <w:r>
        <w:rPr>
          <w:rFonts w:hint="eastAsia"/>
        </w:rPr>
        <w:t>10</w:t>
      </w:r>
      <w:r>
        <w:rPr>
          <w:rFonts w:ascii="Times New Roman"/>
        </w:rPr>
        <w:t xml:space="preserve"> </w:t>
      </w:r>
      <w:r>
        <w:rPr>
          <w:rFonts w:hint="eastAsia"/>
        </w:rPr>
        <w:t>cm</w:t>
      </w:r>
      <w:r>
        <w:rPr>
          <w:rFonts w:hint="eastAsia"/>
        </w:rPr>
        <w:t>，结合浇水每</w:t>
      </w:r>
      <w:r>
        <w:rPr>
          <w:rFonts w:hint="eastAsia"/>
        </w:rPr>
        <w:t>667</w:t>
      </w:r>
      <w:r>
        <w:rPr>
          <w:rFonts w:ascii="Times New Roman"/>
        </w:rPr>
        <w:t xml:space="preserve"> </w:t>
      </w:r>
      <w:r>
        <w:rPr>
          <w:rFonts w:hint="eastAsia"/>
        </w:rPr>
        <w:t>m</w:t>
      </w:r>
      <w:r>
        <w:rPr>
          <w:rFonts w:hint="eastAsia"/>
          <w:vertAlign w:val="superscript"/>
        </w:rPr>
        <w:t>2</w:t>
      </w:r>
      <w:r>
        <w:rPr>
          <w:rFonts w:hint="eastAsia"/>
        </w:rPr>
        <w:t>施配方肥</w:t>
      </w:r>
      <w:r>
        <w:rPr>
          <w:rFonts w:hint="eastAsia"/>
        </w:rPr>
        <w:t>15</w:t>
      </w:r>
      <w:r>
        <w:rPr>
          <w:rFonts w:ascii="Times New Roman"/>
        </w:rPr>
        <w:t xml:space="preserve"> </w:t>
      </w:r>
      <w:r>
        <w:rPr>
          <w:rFonts w:hint="eastAsia"/>
        </w:rPr>
        <w:t>kg</w:t>
      </w:r>
      <w:r>
        <w:rPr>
          <w:rFonts w:hint="eastAsia"/>
        </w:rPr>
        <w:t>～</w:t>
      </w:r>
      <w:r>
        <w:rPr>
          <w:rFonts w:hint="eastAsia"/>
        </w:rPr>
        <w:t>20</w:t>
      </w:r>
      <w:r>
        <w:rPr>
          <w:rFonts w:ascii="Times New Roman"/>
        </w:rPr>
        <w:t xml:space="preserve"> </w:t>
      </w:r>
      <w:r>
        <w:rPr>
          <w:rFonts w:hint="eastAsia"/>
        </w:rPr>
        <w:t>kg</w:t>
      </w:r>
      <w:r>
        <w:rPr>
          <w:rFonts w:hint="eastAsia"/>
        </w:rPr>
        <w:t>；</w:t>
      </w:r>
      <w:proofErr w:type="gramStart"/>
      <w:r>
        <w:rPr>
          <w:rFonts w:hint="eastAsia"/>
        </w:rPr>
        <w:t>根瓜采收</w:t>
      </w:r>
      <w:proofErr w:type="gramEnd"/>
      <w:r>
        <w:rPr>
          <w:rFonts w:hint="eastAsia"/>
        </w:rPr>
        <w:t>后，结合浇水每</w:t>
      </w:r>
      <w:r>
        <w:rPr>
          <w:rFonts w:hint="eastAsia"/>
        </w:rPr>
        <w:t>5</w:t>
      </w:r>
      <w:r>
        <w:rPr>
          <w:rFonts w:ascii="Times New Roman"/>
        </w:rPr>
        <w:t xml:space="preserve"> </w:t>
      </w:r>
      <w:r>
        <w:rPr>
          <w:rFonts w:hint="eastAsia"/>
        </w:rPr>
        <w:t>d</w:t>
      </w:r>
      <w:r>
        <w:rPr>
          <w:rFonts w:hint="eastAsia"/>
        </w:rPr>
        <w:t>～</w:t>
      </w:r>
      <w:r>
        <w:rPr>
          <w:rFonts w:hint="eastAsia"/>
        </w:rPr>
        <w:t>7</w:t>
      </w:r>
      <w:r>
        <w:rPr>
          <w:rFonts w:ascii="Times New Roman"/>
        </w:rPr>
        <w:t xml:space="preserve"> </w:t>
      </w:r>
      <w:r>
        <w:rPr>
          <w:rFonts w:hint="eastAsia"/>
        </w:rPr>
        <w:t>d 667</w:t>
      </w:r>
      <w:r>
        <w:rPr>
          <w:rFonts w:ascii="Times New Roman"/>
        </w:rPr>
        <w:t xml:space="preserve"> </w:t>
      </w:r>
      <w:r>
        <w:rPr>
          <w:rFonts w:hint="eastAsia"/>
        </w:rPr>
        <w:t>m</w:t>
      </w:r>
      <w:r>
        <w:rPr>
          <w:rFonts w:hint="eastAsia"/>
          <w:vertAlign w:val="superscript"/>
        </w:rPr>
        <w:t>2</w:t>
      </w:r>
      <w:r>
        <w:rPr>
          <w:rFonts w:hint="eastAsia"/>
        </w:rPr>
        <w:t>施水</w:t>
      </w:r>
      <w:r>
        <w:rPr>
          <w:rFonts w:hint="eastAsia"/>
        </w:rPr>
        <w:t>溶性高钾配方肥（</w:t>
      </w:r>
      <w:r>
        <w:rPr>
          <w:rFonts w:hint="eastAsia"/>
        </w:rPr>
        <w:t>N</w:t>
      </w:r>
      <w:r>
        <w:rPr>
          <w:rFonts w:hint="eastAsia"/>
        </w:rPr>
        <w:t>﹕</w:t>
      </w:r>
      <w:r>
        <w:rPr>
          <w:rFonts w:hint="eastAsia"/>
        </w:rPr>
        <w:t>P</w:t>
      </w:r>
      <w:r>
        <w:rPr>
          <w:rFonts w:hint="eastAsia"/>
        </w:rPr>
        <w:t>﹕</w:t>
      </w:r>
      <w:r>
        <w:rPr>
          <w:rFonts w:hint="eastAsia"/>
        </w:rPr>
        <w:t>K=</w:t>
      </w:r>
      <w:proofErr w:type="gramStart"/>
      <w:r>
        <w:rPr>
          <w:rFonts w:hint="eastAsia"/>
        </w:rPr>
        <w:t>15</w:t>
      </w:r>
      <w:r>
        <w:rPr>
          <w:rFonts w:hint="eastAsia"/>
        </w:rPr>
        <w:t>﹕</w:t>
      </w:r>
      <w:r>
        <w:rPr>
          <w:rFonts w:hint="eastAsia"/>
        </w:rPr>
        <w:t>15</w:t>
      </w:r>
      <w:r>
        <w:rPr>
          <w:rFonts w:hint="eastAsia"/>
        </w:rPr>
        <w:t>﹕</w:t>
      </w:r>
      <w:proofErr w:type="gramEnd"/>
      <w:r>
        <w:rPr>
          <w:rFonts w:hint="eastAsia"/>
        </w:rPr>
        <w:t>30</w:t>
      </w:r>
      <w:r>
        <w:rPr>
          <w:rFonts w:hint="eastAsia"/>
        </w:rPr>
        <w:t>）</w:t>
      </w:r>
      <w:r>
        <w:rPr>
          <w:rFonts w:hint="eastAsia"/>
        </w:rPr>
        <w:t>5</w:t>
      </w:r>
      <w:r>
        <w:rPr>
          <w:rFonts w:ascii="Times New Roman"/>
        </w:rPr>
        <w:t xml:space="preserve"> </w:t>
      </w:r>
      <w:r>
        <w:rPr>
          <w:rFonts w:hint="eastAsia"/>
        </w:rPr>
        <w:t>kg</w:t>
      </w:r>
      <w:r>
        <w:rPr>
          <w:rFonts w:hint="eastAsia"/>
        </w:rPr>
        <w:t>。肥料使用应符合</w:t>
      </w:r>
      <w:r>
        <w:rPr>
          <w:rFonts w:hint="eastAsia"/>
        </w:rPr>
        <w:t>NY/T</w:t>
      </w:r>
      <w:r>
        <w:rPr>
          <w:rFonts w:ascii="Times New Roman"/>
        </w:rPr>
        <w:t xml:space="preserve"> </w:t>
      </w:r>
      <w:r>
        <w:rPr>
          <w:rFonts w:hint="eastAsia"/>
        </w:rPr>
        <w:t>496</w:t>
      </w:r>
      <w:r>
        <w:rPr>
          <w:rFonts w:hint="eastAsia"/>
        </w:rPr>
        <w:t>规定。</w:t>
      </w:r>
    </w:p>
    <w:p w:rsidR="00C22D55" w:rsidRDefault="004F50E0">
      <w:pPr>
        <w:pStyle w:val="affd"/>
        <w:spacing w:before="156" w:after="156"/>
      </w:pPr>
      <w:r>
        <w:rPr>
          <w:rFonts w:hint="eastAsia"/>
        </w:rPr>
        <w:t>植株调整</w:t>
      </w:r>
    </w:p>
    <w:p w:rsidR="00C22D55" w:rsidRDefault="004F50E0">
      <w:pPr>
        <w:pStyle w:val="affe"/>
        <w:spacing w:before="156" w:after="156"/>
      </w:pPr>
      <w:r>
        <w:rPr>
          <w:rFonts w:hint="eastAsia"/>
        </w:rPr>
        <w:t>整枝吊蔓</w:t>
      </w:r>
    </w:p>
    <w:p w:rsidR="00C22D55" w:rsidRDefault="004F50E0">
      <w:pPr>
        <w:pStyle w:val="afffff5"/>
        <w:ind w:firstLine="420"/>
      </w:pPr>
      <w:r>
        <w:rPr>
          <w:rFonts w:hint="eastAsia"/>
        </w:rPr>
        <w:t>单蔓整枝。植株长至</w:t>
      </w:r>
      <w:r>
        <w:rPr>
          <w:rFonts w:hint="eastAsia"/>
        </w:rPr>
        <w:t>7</w:t>
      </w:r>
      <w:r>
        <w:rPr>
          <w:rFonts w:hint="eastAsia"/>
        </w:rPr>
        <w:t>～</w:t>
      </w:r>
      <w:r>
        <w:rPr>
          <w:rFonts w:hint="eastAsia"/>
        </w:rPr>
        <w:t>8</w:t>
      </w:r>
      <w:r>
        <w:rPr>
          <w:rFonts w:hint="eastAsia"/>
        </w:rPr>
        <w:t>片叶时开始吊蔓；及时摘除侧枝、老叶、黄叶、病叶、卷须、</w:t>
      </w:r>
      <w:proofErr w:type="gramStart"/>
      <w:r>
        <w:rPr>
          <w:rFonts w:hint="eastAsia"/>
        </w:rPr>
        <w:t>侧蔓和畸形</w:t>
      </w:r>
      <w:proofErr w:type="gramEnd"/>
      <w:r>
        <w:rPr>
          <w:rFonts w:hint="eastAsia"/>
        </w:rPr>
        <w:t>瓜；当主蔓长至</w:t>
      </w:r>
      <w:r>
        <w:rPr>
          <w:rFonts w:hint="eastAsia"/>
        </w:rPr>
        <w:t>1.5</w:t>
      </w:r>
      <w:r>
        <w:rPr>
          <w:rFonts w:ascii="Times New Roman"/>
        </w:rPr>
        <w:t xml:space="preserve"> </w:t>
      </w:r>
      <w:r>
        <w:rPr>
          <w:rFonts w:hint="eastAsia"/>
        </w:rPr>
        <w:t>m</w:t>
      </w:r>
      <w:r>
        <w:rPr>
          <w:rFonts w:hint="eastAsia"/>
        </w:rPr>
        <w:t>以上时落蔓，落蔓前先用刀割掉老叶，叶柄留</w:t>
      </w:r>
      <w:r>
        <w:rPr>
          <w:rFonts w:hint="eastAsia"/>
        </w:rPr>
        <w:t>2</w:t>
      </w:r>
      <w:r>
        <w:rPr>
          <w:rFonts w:ascii="Times New Roman"/>
        </w:rPr>
        <w:t xml:space="preserve"> </w:t>
      </w:r>
      <w:r>
        <w:rPr>
          <w:rFonts w:hint="eastAsia"/>
        </w:rPr>
        <w:t>cm</w:t>
      </w:r>
      <w:r>
        <w:rPr>
          <w:rFonts w:hint="eastAsia"/>
        </w:rPr>
        <w:t>～</w:t>
      </w:r>
      <w:r>
        <w:rPr>
          <w:rFonts w:hint="eastAsia"/>
        </w:rPr>
        <w:t>3</w:t>
      </w:r>
      <w:r>
        <w:rPr>
          <w:rFonts w:ascii="Times New Roman"/>
        </w:rPr>
        <w:t xml:space="preserve"> </w:t>
      </w:r>
      <w:r>
        <w:rPr>
          <w:rFonts w:hint="eastAsia"/>
        </w:rPr>
        <w:t>cm</w:t>
      </w:r>
      <w:r>
        <w:rPr>
          <w:rFonts w:hint="eastAsia"/>
        </w:rPr>
        <w:t>，瓜下部留</w:t>
      </w:r>
      <w:r>
        <w:rPr>
          <w:rFonts w:hint="eastAsia"/>
        </w:rPr>
        <w:t>6</w:t>
      </w:r>
      <w:r>
        <w:rPr>
          <w:rFonts w:hint="eastAsia"/>
        </w:rPr>
        <w:t>～</w:t>
      </w:r>
      <w:r>
        <w:rPr>
          <w:rFonts w:hint="eastAsia"/>
        </w:rPr>
        <w:t>7</w:t>
      </w:r>
      <w:r>
        <w:rPr>
          <w:rFonts w:hint="eastAsia"/>
        </w:rPr>
        <w:t>片功能叶，而后将植株向同一侧缓慢下落，落至</w:t>
      </w:r>
      <w:r>
        <w:rPr>
          <w:rFonts w:hint="eastAsia"/>
        </w:rPr>
        <w:t>1.2</w:t>
      </w:r>
      <w:r>
        <w:rPr>
          <w:rFonts w:ascii="Times New Roman"/>
        </w:rPr>
        <w:t xml:space="preserve"> </w:t>
      </w:r>
      <w:r>
        <w:rPr>
          <w:rFonts w:hint="eastAsia"/>
        </w:rPr>
        <w:t>m</w:t>
      </w:r>
      <w:r>
        <w:rPr>
          <w:rFonts w:hint="eastAsia"/>
        </w:rPr>
        <w:t>左右高度。</w:t>
      </w:r>
    </w:p>
    <w:p w:rsidR="00C22D55" w:rsidRDefault="004F50E0">
      <w:pPr>
        <w:pStyle w:val="affe"/>
        <w:spacing w:before="156" w:after="156"/>
      </w:pPr>
      <w:r>
        <w:rPr>
          <w:rFonts w:hint="eastAsia"/>
        </w:rPr>
        <w:t>人工授粉</w:t>
      </w:r>
    </w:p>
    <w:p w:rsidR="00C22D55" w:rsidRDefault="004F50E0">
      <w:pPr>
        <w:pStyle w:val="afffff5"/>
        <w:ind w:firstLine="420"/>
      </w:pPr>
      <w:r>
        <w:rPr>
          <w:rFonts w:hint="eastAsia"/>
        </w:rPr>
        <w:t>花期进行人工辅助授粉。在晴天上午</w:t>
      </w:r>
      <w:r>
        <w:rPr>
          <w:rFonts w:hint="eastAsia"/>
        </w:rPr>
        <w:t>7:00</w:t>
      </w:r>
      <w:r>
        <w:rPr>
          <w:rFonts w:hint="eastAsia"/>
        </w:rPr>
        <w:t>～</w:t>
      </w:r>
      <w:r>
        <w:rPr>
          <w:rFonts w:hint="eastAsia"/>
        </w:rPr>
        <w:t>10:00</w:t>
      </w:r>
      <w:r>
        <w:rPr>
          <w:rFonts w:hint="eastAsia"/>
        </w:rPr>
        <w:t>，选择当天开放的雄花给当天开放的雌花授粉，每朵雄花授</w:t>
      </w:r>
      <w:r>
        <w:rPr>
          <w:rFonts w:hint="eastAsia"/>
        </w:rPr>
        <w:t>2</w:t>
      </w:r>
      <w:r>
        <w:rPr>
          <w:rFonts w:hint="eastAsia"/>
        </w:rPr>
        <w:t>～</w:t>
      </w:r>
      <w:r>
        <w:rPr>
          <w:rFonts w:hint="eastAsia"/>
        </w:rPr>
        <w:t>3</w:t>
      </w:r>
      <w:r>
        <w:rPr>
          <w:rFonts w:hint="eastAsia"/>
        </w:rPr>
        <w:t>朵雌花；或可利用雄蜂授粉，以保证其正常坐果。</w:t>
      </w:r>
    </w:p>
    <w:p w:rsidR="00C22D55" w:rsidRDefault="004F50E0">
      <w:pPr>
        <w:pStyle w:val="affc"/>
        <w:spacing w:before="312" w:after="312"/>
      </w:pPr>
      <w:bookmarkStart w:id="64" w:name="_Toc163056148"/>
      <w:bookmarkStart w:id="65" w:name="_Toc163052088"/>
      <w:r>
        <w:rPr>
          <w:rFonts w:hint="eastAsia"/>
        </w:rPr>
        <w:t>二氧化碳施肥</w:t>
      </w:r>
      <w:bookmarkEnd w:id="64"/>
      <w:bookmarkEnd w:id="65"/>
    </w:p>
    <w:p w:rsidR="00C22D55" w:rsidRDefault="004F50E0">
      <w:pPr>
        <w:pStyle w:val="affd"/>
        <w:spacing w:before="156" w:after="156"/>
      </w:pPr>
      <w:r>
        <w:rPr>
          <w:rFonts w:hint="eastAsia"/>
        </w:rPr>
        <w:t>施肥时间</w:t>
      </w:r>
    </w:p>
    <w:p w:rsidR="00C22D55" w:rsidRDefault="004F50E0">
      <w:pPr>
        <w:pStyle w:val="afffff5"/>
        <w:ind w:firstLine="420"/>
      </w:pPr>
      <w:r>
        <w:rPr>
          <w:rFonts w:hint="eastAsia"/>
        </w:rPr>
        <w:t>缓苗后开始施用，生长初期施用</w:t>
      </w:r>
      <w:r>
        <w:rPr>
          <w:rFonts w:hint="eastAsia"/>
        </w:rPr>
        <w:t>1.5</w:t>
      </w:r>
      <w:r>
        <w:rPr>
          <w:rFonts w:ascii="Times New Roman"/>
        </w:rPr>
        <w:t xml:space="preserve"> </w:t>
      </w:r>
      <w:r>
        <w:rPr>
          <w:rFonts w:hint="eastAsia"/>
        </w:rPr>
        <w:t>h</w:t>
      </w:r>
      <w:r>
        <w:rPr>
          <w:rFonts w:hint="eastAsia"/>
        </w:rPr>
        <w:t>，结果期施用</w:t>
      </w:r>
      <w:r>
        <w:rPr>
          <w:rFonts w:hint="eastAsia"/>
        </w:rPr>
        <w:t>2</w:t>
      </w:r>
      <w:r>
        <w:rPr>
          <w:rFonts w:ascii="Times New Roman"/>
        </w:rPr>
        <w:t xml:space="preserve"> </w:t>
      </w:r>
      <w:r>
        <w:rPr>
          <w:rFonts w:hint="eastAsia"/>
        </w:rPr>
        <w:t>h</w:t>
      </w:r>
      <w:r>
        <w:rPr>
          <w:rFonts w:hint="eastAsia"/>
        </w:rPr>
        <w:t>；当室内温度达到</w:t>
      </w:r>
      <w:r>
        <w:rPr>
          <w:rFonts w:hint="eastAsia"/>
        </w:rPr>
        <w:t>30</w:t>
      </w:r>
      <w:r>
        <w:rPr>
          <w:rFonts w:ascii="Times New Roman"/>
        </w:rPr>
        <w:t xml:space="preserve"> </w:t>
      </w:r>
      <w:r>
        <w:rPr>
          <w:rFonts w:hint="eastAsia"/>
        </w:rPr>
        <w:t>℃且室内</w:t>
      </w:r>
      <w:r>
        <w:rPr>
          <w:rFonts w:hint="eastAsia"/>
        </w:rPr>
        <w:t>CO</w:t>
      </w:r>
      <w:r>
        <w:rPr>
          <w:rFonts w:hint="eastAsia"/>
          <w:vertAlign w:val="subscript"/>
        </w:rPr>
        <w:t>2</w:t>
      </w:r>
      <w:r>
        <w:rPr>
          <w:rFonts w:hint="eastAsia"/>
        </w:rPr>
        <w:t>浓度低于大气浓度时，根据需要适当打开通风口，通风前</w:t>
      </w:r>
      <w:r>
        <w:rPr>
          <w:rFonts w:hint="eastAsia"/>
        </w:rPr>
        <w:t>0.5</w:t>
      </w:r>
      <w:r>
        <w:rPr>
          <w:rFonts w:ascii="Times New Roman"/>
        </w:rPr>
        <w:t xml:space="preserve"> </w:t>
      </w:r>
      <w:r>
        <w:rPr>
          <w:rFonts w:hint="eastAsia"/>
        </w:rPr>
        <w:t>h</w:t>
      </w:r>
      <w:r>
        <w:rPr>
          <w:rFonts w:hint="eastAsia"/>
        </w:rPr>
        <w:t>～</w:t>
      </w:r>
      <w:r>
        <w:rPr>
          <w:rFonts w:hint="eastAsia"/>
        </w:rPr>
        <w:t>1</w:t>
      </w:r>
      <w:r>
        <w:rPr>
          <w:rFonts w:ascii="Times New Roman"/>
        </w:rPr>
        <w:t xml:space="preserve"> </w:t>
      </w:r>
      <w:r>
        <w:rPr>
          <w:rFonts w:hint="eastAsia"/>
        </w:rPr>
        <w:t>h</w:t>
      </w:r>
      <w:r>
        <w:rPr>
          <w:rFonts w:hint="eastAsia"/>
        </w:rPr>
        <w:t>停止施用；晴天提早施用，阴天推迟施用，雨雪天不施用。</w:t>
      </w:r>
    </w:p>
    <w:p w:rsidR="00C22D55" w:rsidRDefault="004F50E0">
      <w:pPr>
        <w:pStyle w:val="affd"/>
        <w:spacing w:before="156" w:after="156"/>
      </w:pPr>
      <w:r>
        <w:rPr>
          <w:rFonts w:hint="eastAsia"/>
        </w:rPr>
        <w:t>施肥方法</w:t>
      </w:r>
    </w:p>
    <w:p w:rsidR="00C22D55" w:rsidRDefault="004F50E0">
      <w:pPr>
        <w:pStyle w:val="afffff5"/>
        <w:ind w:firstLine="420"/>
      </w:pPr>
      <w:r>
        <w:rPr>
          <w:rFonts w:hint="eastAsia"/>
        </w:rPr>
        <w:t>具体方法执行</w:t>
      </w:r>
      <w:r>
        <w:rPr>
          <w:rFonts w:hint="eastAsia"/>
        </w:rPr>
        <w:t>DB14/T</w:t>
      </w:r>
      <w:r>
        <w:rPr>
          <w:rFonts w:ascii="Times New Roman"/>
        </w:rPr>
        <w:t xml:space="preserve"> </w:t>
      </w:r>
      <w:r>
        <w:rPr>
          <w:rFonts w:hint="eastAsia"/>
        </w:rPr>
        <w:t>1288</w:t>
      </w:r>
      <w:r>
        <w:rPr>
          <w:rFonts w:hint="eastAsia"/>
        </w:rPr>
        <w:t>规定。</w:t>
      </w:r>
    </w:p>
    <w:p w:rsidR="00C22D55" w:rsidRDefault="004F50E0">
      <w:pPr>
        <w:pStyle w:val="affd"/>
        <w:spacing w:before="156" w:after="156"/>
      </w:pPr>
      <w:r>
        <w:rPr>
          <w:rFonts w:hint="eastAsia"/>
        </w:rPr>
        <w:lastRenderedPageBreak/>
        <w:t>施肥浓度</w:t>
      </w:r>
    </w:p>
    <w:p w:rsidR="00C22D55" w:rsidRDefault="004F50E0">
      <w:pPr>
        <w:pStyle w:val="afffff5"/>
        <w:ind w:firstLine="420"/>
      </w:pPr>
      <w:r>
        <w:rPr>
          <w:rFonts w:hint="eastAsia"/>
        </w:rPr>
        <w:t>在温室内光照和温度环境较适宜的条件下进行</w:t>
      </w:r>
      <w:r>
        <w:rPr>
          <w:rFonts w:hint="eastAsia"/>
        </w:rPr>
        <w:t>CO</w:t>
      </w:r>
      <w:r>
        <w:rPr>
          <w:rFonts w:hint="eastAsia"/>
          <w:vertAlign w:val="subscript"/>
        </w:rPr>
        <w:t>2</w:t>
      </w:r>
      <w:r>
        <w:rPr>
          <w:rFonts w:hint="eastAsia"/>
        </w:rPr>
        <w:t>施肥。缓苗后</w:t>
      </w:r>
      <w:r>
        <w:rPr>
          <w:rFonts w:hint="eastAsia"/>
        </w:rPr>
        <w:t>CO</w:t>
      </w:r>
      <w:r>
        <w:rPr>
          <w:rFonts w:hint="eastAsia"/>
          <w:vertAlign w:val="subscript"/>
        </w:rPr>
        <w:t>2</w:t>
      </w:r>
      <w:r>
        <w:rPr>
          <w:rFonts w:hint="eastAsia"/>
        </w:rPr>
        <w:t>浓度控制在</w:t>
      </w:r>
      <w:r>
        <w:rPr>
          <w:rFonts w:hint="eastAsia"/>
        </w:rPr>
        <w:t>600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w:t>
      </w:r>
      <w:r>
        <w:rPr>
          <w:rFonts w:hint="eastAsia"/>
        </w:rPr>
        <w:t>800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；结果期</w:t>
      </w:r>
      <w:r>
        <w:rPr>
          <w:rFonts w:hint="eastAsia"/>
        </w:rPr>
        <w:t>CO</w:t>
      </w:r>
      <w:r>
        <w:rPr>
          <w:rFonts w:hint="eastAsia"/>
          <w:vertAlign w:val="subscript"/>
        </w:rPr>
        <w:t>2</w:t>
      </w:r>
      <w:r>
        <w:rPr>
          <w:rFonts w:hint="eastAsia"/>
        </w:rPr>
        <w:t>浓度控制在</w:t>
      </w:r>
      <w:r>
        <w:rPr>
          <w:rFonts w:hint="eastAsia"/>
        </w:rPr>
        <w:t>800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w:t>
      </w:r>
      <w:r>
        <w:rPr>
          <w:rFonts w:hint="eastAsia"/>
        </w:rPr>
        <w:t>1</w:t>
      </w:r>
      <w:r>
        <w:rPr>
          <w:rFonts w:ascii="Times New Roman"/>
        </w:rPr>
        <w:t xml:space="preserve"> </w:t>
      </w:r>
      <w:r>
        <w:rPr>
          <w:rFonts w:hint="eastAsia"/>
        </w:rPr>
        <w:t>000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w:t>
      </w:r>
    </w:p>
    <w:p w:rsidR="00C22D55" w:rsidRDefault="004F50E0">
      <w:pPr>
        <w:pStyle w:val="affc"/>
        <w:spacing w:before="312" w:after="312"/>
      </w:pPr>
      <w:bookmarkStart w:id="66" w:name="_Toc163052089"/>
      <w:bookmarkStart w:id="67" w:name="_Toc163056149"/>
      <w:r>
        <w:rPr>
          <w:rFonts w:hint="eastAsia"/>
        </w:rPr>
        <w:t>病虫害防治</w:t>
      </w:r>
      <w:bookmarkEnd w:id="66"/>
      <w:bookmarkEnd w:id="67"/>
    </w:p>
    <w:p w:rsidR="00C22D55" w:rsidRDefault="004F50E0">
      <w:pPr>
        <w:pStyle w:val="afffff5"/>
        <w:ind w:firstLine="420"/>
      </w:pPr>
      <w:r>
        <w:rPr>
          <w:rFonts w:hint="eastAsia"/>
        </w:rPr>
        <w:t>具体防治措施执行</w:t>
      </w:r>
      <w:r>
        <w:rPr>
          <w:rFonts w:hint="eastAsia"/>
        </w:rPr>
        <w:t>GB/T</w:t>
      </w:r>
      <w:r>
        <w:rPr>
          <w:rFonts w:ascii="Times New Roman"/>
        </w:rPr>
        <w:t xml:space="preserve"> </w:t>
      </w:r>
      <w:r>
        <w:rPr>
          <w:rFonts w:hint="eastAsia"/>
        </w:rPr>
        <w:t>23416.3</w:t>
      </w:r>
      <w:r>
        <w:rPr>
          <w:rFonts w:hint="eastAsia"/>
        </w:rPr>
        <w:t>规定。</w:t>
      </w:r>
    </w:p>
    <w:p w:rsidR="00C22D55" w:rsidRDefault="004F50E0">
      <w:pPr>
        <w:pStyle w:val="affc"/>
        <w:spacing w:before="312" w:after="312"/>
      </w:pPr>
      <w:bookmarkStart w:id="68" w:name="_Toc163056150"/>
      <w:bookmarkStart w:id="69" w:name="_Toc163052090"/>
      <w:r>
        <w:rPr>
          <w:rFonts w:hint="eastAsia"/>
        </w:rPr>
        <w:t>采收</w:t>
      </w:r>
      <w:bookmarkEnd w:id="68"/>
      <w:bookmarkEnd w:id="69"/>
    </w:p>
    <w:p w:rsidR="00C22D55" w:rsidRDefault="004F50E0">
      <w:pPr>
        <w:pStyle w:val="afffff5"/>
        <w:ind w:firstLine="420"/>
      </w:pPr>
      <w:proofErr w:type="gramStart"/>
      <w:r>
        <w:rPr>
          <w:rFonts w:hint="eastAsia"/>
        </w:rPr>
        <w:t>根瓜早</w:t>
      </w:r>
      <w:proofErr w:type="gramEnd"/>
      <w:r>
        <w:rPr>
          <w:rFonts w:hint="eastAsia"/>
        </w:rPr>
        <w:t>采收，其它</w:t>
      </w:r>
      <w:proofErr w:type="gramStart"/>
      <w:r>
        <w:rPr>
          <w:rFonts w:hint="eastAsia"/>
        </w:rPr>
        <w:t>瓜根据</w:t>
      </w:r>
      <w:proofErr w:type="gramEnd"/>
      <w:r>
        <w:rPr>
          <w:rFonts w:hint="eastAsia"/>
        </w:rPr>
        <w:t>目标市场消费习惯及品种特性及时分批采收。采收时，轻摘轻放，减少机械损伤。</w:t>
      </w:r>
    </w:p>
    <w:p w:rsidR="00C22D55" w:rsidRDefault="004F50E0">
      <w:pPr>
        <w:pStyle w:val="affc"/>
        <w:spacing w:before="312" w:after="312"/>
      </w:pPr>
      <w:bookmarkStart w:id="70" w:name="_Toc163056151"/>
      <w:bookmarkStart w:id="71" w:name="_Toc163052091"/>
      <w:r>
        <w:rPr>
          <w:rFonts w:hint="eastAsia"/>
        </w:rPr>
        <w:t>生产档案</w:t>
      </w:r>
      <w:bookmarkEnd w:id="70"/>
      <w:bookmarkEnd w:id="71"/>
    </w:p>
    <w:p w:rsidR="00C22D55" w:rsidRDefault="004F50E0">
      <w:pPr>
        <w:pStyle w:val="afffff5"/>
        <w:ind w:firstLine="420"/>
      </w:pPr>
      <w:r>
        <w:rPr>
          <w:rFonts w:hint="eastAsia"/>
        </w:rPr>
        <w:t>建立生产档案，对田间管理、</w:t>
      </w:r>
      <w:r>
        <w:rPr>
          <w:rFonts w:hint="eastAsia"/>
        </w:rPr>
        <w:t>CO</w:t>
      </w:r>
      <w:r>
        <w:rPr>
          <w:rFonts w:hint="eastAsia"/>
          <w:vertAlign w:val="subscript"/>
        </w:rPr>
        <w:t>2</w:t>
      </w:r>
      <w:r>
        <w:rPr>
          <w:rFonts w:hint="eastAsia"/>
        </w:rPr>
        <w:t>施肥、病虫害防治及采收等生产环节进行详细记录，参见附录</w:t>
      </w:r>
      <w:r>
        <w:rPr>
          <w:rFonts w:hint="eastAsia"/>
        </w:rPr>
        <w:t>A</w:t>
      </w:r>
      <w:r>
        <w:rPr>
          <w:rFonts w:hint="eastAsia"/>
        </w:rPr>
        <w:t>。档案保存</w:t>
      </w:r>
      <w:r>
        <w:rPr>
          <w:rFonts w:hint="eastAsia"/>
        </w:rPr>
        <w:t>2</w:t>
      </w:r>
      <w:r>
        <w:rPr>
          <w:rFonts w:hint="eastAsia"/>
        </w:rPr>
        <w:t>年以上。</w:t>
      </w:r>
    </w:p>
    <w:p w:rsidR="00C22D55" w:rsidRDefault="00C22D55">
      <w:pPr>
        <w:pStyle w:val="afffff5"/>
        <w:ind w:firstLine="420"/>
        <w:sectPr w:rsidR="00C22D55">
          <w:pgSz w:w="11906" w:h="16838"/>
          <w:pgMar w:top="1928" w:right="1134" w:bottom="1134" w:left="1134" w:header="1418" w:footer="1134" w:gutter="284"/>
          <w:pgNumType w:start="1"/>
          <w:cols w:space="425"/>
          <w:formProt w:val="0"/>
          <w:docGrid w:type="lines" w:linePitch="312"/>
        </w:sectPr>
      </w:pPr>
    </w:p>
    <w:p w:rsidR="00C22D55" w:rsidRDefault="00C22D55">
      <w:pPr>
        <w:pStyle w:val="af8"/>
        <w:rPr>
          <w:vanish w:val="0"/>
        </w:rPr>
      </w:pPr>
      <w:bookmarkStart w:id="72" w:name="BookMark5"/>
      <w:bookmarkEnd w:id="24"/>
    </w:p>
    <w:p w:rsidR="00C22D55" w:rsidRDefault="00C22D55">
      <w:pPr>
        <w:pStyle w:val="afe"/>
        <w:rPr>
          <w:vanish w:val="0"/>
        </w:rPr>
      </w:pPr>
    </w:p>
    <w:p w:rsidR="00C22D55" w:rsidRDefault="004F50E0">
      <w:pPr>
        <w:pStyle w:val="aff3"/>
        <w:spacing w:after="156"/>
      </w:pPr>
      <w:r>
        <w:br/>
      </w:r>
      <w:bookmarkStart w:id="73" w:name="_Toc163052092"/>
      <w:bookmarkStart w:id="74" w:name="_Toc163056152"/>
      <w:r>
        <w:rPr>
          <w:rFonts w:hint="eastAsia"/>
        </w:rPr>
        <w:t>（资料性）</w:t>
      </w:r>
      <w:r>
        <w:br/>
      </w:r>
      <w:r>
        <w:rPr>
          <w:rFonts w:hint="eastAsia"/>
        </w:rPr>
        <w:t>生产档案</w:t>
      </w:r>
      <w:bookmarkEnd w:id="73"/>
      <w:r>
        <w:rPr>
          <w:rFonts w:hint="eastAsia"/>
        </w:rPr>
        <w:t>表</w:t>
      </w:r>
      <w:bookmarkEnd w:id="74"/>
    </w:p>
    <w:tbl>
      <w:tblPr>
        <w:tblStyle w:val="affff7"/>
        <w:tblW w:w="9570" w:type="dxa"/>
        <w:tblLayout w:type="fixed"/>
        <w:tblLook w:val="04A0" w:firstRow="1" w:lastRow="0" w:firstColumn="1" w:lastColumn="0" w:noHBand="0" w:noVBand="1"/>
      </w:tblPr>
      <w:tblGrid>
        <w:gridCol w:w="1196"/>
        <w:gridCol w:w="1196"/>
        <w:gridCol w:w="28"/>
        <w:gridCol w:w="544"/>
        <w:gridCol w:w="624"/>
        <w:gridCol w:w="629"/>
        <w:gridCol w:w="506"/>
        <w:gridCol w:w="61"/>
        <w:gridCol w:w="60"/>
        <w:gridCol w:w="626"/>
        <w:gridCol w:w="510"/>
        <w:gridCol w:w="745"/>
        <w:gridCol w:w="451"/>
        <w:gridCol w:w="1196"/>
        <w:gridCol w:w="1198"/>
      </w:tblGrid>
      <w:tr w:rsidR="00C22D55">
        <w:trPr>
          <w:trHeight w:hRule="exact" w:val="459"/>
        </w:trPr>
        <w:tc>
          <w:tcPr>
            <w:tcW w:w="1196" w:type="dxa"/>
            <w:vAlign w:val="center"/>
          </w:tcPr>
          <w:p w:rsidR="00C22D55" w:rsidRDefault="004F50E0">
            <w:pPr>
              <w:pStyle w:val="afffff5"/>
              <w:ind w:firstLineChars="0" w:firstLine="0"/>
              <w:jc w:val="center"/>
            </w:pPr>
            <w:r>
              <w:rPr>
                <w:rFonts w:hint="eastAsia"/>
              </w:rPr>
              <w:t>年度</w:t>
            </w:r>
          </w:p>
        </w:tc>
        <w:tc>
          <w:tcPr>
            <w:tcW w:w="1196" w:type="dxa"/>
            <w:vAlign w:val="center"/>
          </w:tcPr>
          <w:p w:rsidR="00C22D55" w:rsidRDefault="00C22D55">
            <w:pPr>
              <w:pStyle w:val="afffff5"/>
              <w:ind w:firstLineChars="0" w:firstLine="0"/>
              <w:jc w:val="center"/>
            </w:pPr>
          </w:p>
        </w:tc>
        <w:tc>
          <w:tcPr>
            <w:tcW w:w="1196" w:type="dxa"/>
            <w:gridSpan w:val="3"/>
            <w:vAlign w:val="center"/>
          </w:tcPr>
          <w:p w:rsidR="00C22D55" w:rsidRDefault="004F50E0">
            <w:pPr>
              <w:pStyle w:val="afffff5"/>
              <w:ind w:firstLineChars="0" w:firstLine="0"/>
              <w:jc w:val="center"/>
            </w:pPr>
            <w:r>
              <w:rPr>
                <w:rFonts w:hint="eastAsia"/>
              </w:rPr>
              <w:t>地点</w:t>
            </w:r>
          </w:p>
        </w:tc>
        <w:tc>
          <w:tcPr>
            <w:tcW w:w="1196" w:type="dxa"/>
            <w:gridSpan w:val="3"/>
            <w:vAlign w:val="center"/>
          </w:tcPr>
          <w:p w:rsidR="00C22D55" w:rsidRDefault="00C22D55">
            <w:pPr>
              <w:pStyle w:val="afffff5"/>
              <w:ind w:firstLineChars="0" w:firstLine="0"/>
              <w:jc w:val="center"/>
            </w:pPr>
          </w:p>
        </w:tc>
        <w:tc>
          <w:tcPr>
            <w:tcW w:w="1196" w:type="dxa"/>
            <w:gridSpan w:val="3"/>
            <w:vAlign w:val="center"/>
          </w:tcPr>
          <w:p w:rsidR="00C22D55" w:rsidRDefault="004F50E0">
            <w:pPr>
              <w:pStyle w:val="afffff5"/>
              <w:ind w:firstLineChars="0" w:firstLine="0"/>
              <w:jc w:val="center"/>
            </w:pPr>
            <w:r>
              <w:rPr>
                <w:rFonts w:hint="eastAsia"/>
              </w:rPr>
              <w:t>种类</w:t>
            </w:r>
          </w:p>
        </w:tc>
        <w:tc>
          <w:tcPr>
            <w:tcW w:w="1196" w:type="dxa"/>
            <w:gridSpan w:val="2"/>
            <w:vAlign w:val="center"/>
          </w:tcPr>
          <w:p w:rsidR="00C22D55" w:rsidRDefault="00C22D55">
            <w:pPr>
              <w:pStyle w:val="afffff5"/>
              <w:ind w:firstLineChars="0" w:firstLine="0"/>
              <w:jc w:val="center"/>
            </w:pPr>
          </w:p>
        </w:tc>
        <w:tc>
          <w:tcPr>
            <w:tcW w:w="1196" w:type="dxa"/>
            <w:vAlign w:val="center"/>
          </w:tcPr>
          <w:p w:rsidR="00C22D55" w:rsidRDefault="004F50E0">
            <w:pPr>
              <w:pStyle w:val="afffff5"/>
              <w:ind w:firstLineChars="0" w:firstLine="0"/>
              <w:jc w:val="center"/>
            </w:pPr>
            <w:r>
              <w:rPr>
                <w:rFonts w:hint="eastAsia"/>
              </w:rPr>
              <w:t>记录人</w:t>
            </w:r>
          </w:p>
        </w:tc>
        <w:tc>
          <w:tcPr>
            <w:tcW w:w="1198" w:type="dxa"/>
            <w:vAlign w:val="center"/>
          </w:tcPr>
          <w:p w:rsidR="00C22D55" w:rsidRDefault="00C22D55">
            <w:pPr>
              <w:pStyle w:val="afffff5"/>
              <w:ind w:firstLineChars="0" w:firstLine="0"/>
            </w:pPr>
          </w:p>
        </w:tc>
      </w:tr>
      <w:tr w:rsidR="00C22D55">
        <w:trPr>
          <w:trHeight w:hRule="exact" w:val="459"/>
        </w:trPr>
        <w:tc>
          <w:tcPr>
            <w:tcW w:w="9570" w:type="dxa"/>
            <w:gridSpan w:val="15"/>
            <w:vAlign w:val="center"/>
          </w:tcPr>
          <w:p w:rsidR="00C22D55" w:rsidRDefault="004F50E0">
            <w:pPr>
              <w:pStyle w:val="afffff5"/>
              <w:ind w:firstLineChars="0" w:firstLine="0"/>
              <w:jc w:val="left"/>
            </w:pPr>
            <w:r>
              <w:rPr>
                <w:rFonts w:hint="eastAsia"/>
              </w:rPr>
              <w:t>一、基本情况</w:t>
            </w:r>
          </w:p>
        </w:tc>
      </w:tr>
      <w:tr w:rsidR="00C22D55">
        <w:trPr>
          <w:trHeight w:hRule="exact" w:val="459"/>
        </w:trPr>
        <w:tc>
          <w:tcPr>
            <w:tcW w:w="2420" w:type="dxa"/>
            <w:gridSpan w:val="3"/>
            <w:vAlign w:val="center"/>
          </w:tcPr>
          <w:p w:rsidR="00C22D55" w:rsidRDefault="004F50E0">
            <w:pPr>
              <w:pStyle w:val="afffff5"/>
              <w:ind w:firstLineChars="0" w:firstLine="0"/>
              <w:jc w:val="center"/>
            </w:pPr>
            <w:r>
              <w:rPr>
                <w:rFonts w:hint="eastAsia"/>
              </w:rPr>
              <w:t>设施类型</w:t>
            </w:r>
          </w:p>
        </w:tc>
        <w:tc>
          <w:tcPr>
            <w:tcW w:w="2303" w:type="dxa"/>
            <w:gridSpan w:val="4"/>
            <w:vAlign w:val="center"/>
          </w:tcPr>
          <w:p w:rsidR="00C22D55" w:rsidRDefault="00C22D55">
            <w:pPr>
              <w:pStyle w:val="afffff5"/>
              <w:ind w:firstLineChars="0" w:firstLine="0"/>
            </w:pPr>
          </w:p>
        </w:tc>
        <w:tc>
          <w:tcPr>
            <w:tcW w:w="2002" w:type="dxa"/>
            <w:gridSpan w:val="5"/>
            <w:vAlign w:val="center"/>
          </w:tcPr>
          <w:p w:rsidR="00C22D55" w:rsidRDefault="004F50E0">
            <w:pPr>
              <w:pStyle w:val="afffff5"/>
              <w:ind w:firstLineChars="0" w:firstLine="0"/>
              <w:jc w:val="center"/>
            </w:pPr>
            <w:r>
              <w:rPr>
                <w:rFonts w:hint="eastAsia"/>
              </w:rPr>
              <w:t>品种名称</w:t>
            </w:r>
          </w:p>
        </w:tc>
        <w:tc>
          <w:tcPr>
            <w:tcW w:w="2845" w:type="dxa"/>
            <w:gridSpan w:val="3"/>
            <w:vAlign w:val="center"/>
          </w:tcPr>
          <w:p w:rsidR="00C22D55" w:rsidRDefault="00C22D55">
            <w:pPr>
              <w:pStyle w:val="afffff5"/>
              <w:ind w:firstLineChars="0" w:firstLine="0"/>
            </w:pPr>
          </w:p>
        </w:tc>
      </w:tr>
      <w:tr w:rsidR="00C22D55">
        <w:trPr>
          <w:trHeight w:hRule="exact" w:val="459"/>
        </w:trPr>
        <w:tc>
          <w:tcPr>
            <w:tcW w:w="2420" w:type="dxa"/>
            <w:gridSpan w:val="3"/>
            <w:vAlign w:val="center"/>
          </w:tcPr>
          <w:p w:rsidR="00C22D55" w:rsidRDefault="004F50E0">
            <w:pPr>
              <w:pStyle w:val="afffff5"/>
              <w:ind w:firstLineChars="0" w:firstLine="0"/>
              <w:jc w:val="center"/>
            </w:pPr>
            <w:r>
              <w:rPr>
                <w:rFonts w:hint="eastAsia"/>
              </w:rPr>
              <w:t>种植面积</w:t>
            </w:r>
          </w:p>
        </w:tc>
        <w:tc>
          <w:tcPr>
            <w:tcW w:w="2303" w:type="dxa"/>
            <w:gridSpan w:val="4"/>
            <w:vAlign w:val="center"/>
          </w:tcPr>
          <w:p w:rsidR="00C22D55" w:rsidRDefault="00C22D55">
            <w:pPr>
              <w:pStyle w:val="afffff5"/>
              <w:ind w:firstLineChars="0" w:firstLine="0"/>
            </w:pPr>
          </w:p>
        </w:tc>
        <w:tc>
          <w:tcPr>
            <w:tcW w:w="2002" w:type="dxa"/>
            <w:gridSpan w:val="5"/>
            <w:vAlign w:val="center"/>
          </w:tcPr>
          <w:p w:rsidR="00C22D55" w:rsidRDefault="004F50E0">
            <w:pPr>
              <w:pStyle w:val="afffff5"/>
              <w:ind w:firstLineChars="0" w:firstLine="0"/>
              <w:jc w:val="center"/>
            </w:pPr>
            <w:r>
              <w:rPr>
                <w:rFonts w:hint="eastAsia"/>
              </w:rPr>
              <w:t>定植时间</w:t>
            </w:r>
          </w:p>
        </w:tc>
        <w:tc>
          <w:tcPr>
            <w:tcW w:w="2845" w:type="dxa"/>
            <w:gridSpan w:val="3"/>
            <w:vAlign w:val="center"/>
          </w:tcPr>
          <w:p w:rsidR="00C22D55" w:rsidRDefault="00C22D55">
            <w:pPr>
              <w:pStyle w:val="afffff5"/>
              <w:ind w:firstLineChars="0" w:firstLine="0"/>
            </w:pPr>
          </w:p>
        </w:tc>
      </w:tr>
      <w:tr w:rsidR="00C22D55">
        <w:trPr>
          <w:trHeight w:hRule="exact" w:val="459"/>
        </w:trPr>
        <w:tc>
          <w:tcPr>
            <w:tcW w:w="2420" w:type="dxa"/>
            <w:gridSpan w:val="3"/>
            <w:vAlign w:val="center"/>
          </w:tcPr>
          <w:p w:rsidR="00C22D55" w:rsidRDefault="004F50E0">
            <w:pPr>
              <w:pStyle w:val="afffff5"/>
              <w:ind w:firstLineChars="0" w:firstLine="0"/>
              <w:jc w:val="center"/>
            </w:pPr>
            <w:r>
              <w:rPr>
                <w:rFonts w:hint="eastAsia"/>
              </w:rPr>
              <w:t>始收时间</w:t>
            </w:r>
          </w:p>
        </w:tc>
        <w:tc>
          <w:tcPr>
            <w:tcW w:w="2303" w:type="dxa"/>
            <w:gridSpan w:val="4"/>
            <w:vAlign w:val="center"/>
          </w:tcPr>
          <w:p w:rsidR="00C22D55" w:rsidRDefault="00C22D55">
            <w:pPr>
              <w:pStyle w:val="afffff5"/>
              <w:ind w:firstLineChars="0" w:firstLine="0"/>
            </w:pPr>
          </w:p>
        </w:tc>
        <w:tc>
          <w:tcPr>
            <w:tcW w:w="2002" w:type="dxa"/>
            <w:gridSpan w:val="5"/>
            <w:vAlign w:val="center"/>
          </w:tcPr>
          <w:p w:rsidR="00C22D55" w:rsidRDefault="004F50E0">
            <w:pPr>
              <w:pStyle w:val="afffff5"/>
              <w:ind w:firstLineChars="0" w:firstLine="0"/>
              <w:jc w:val="center"/>
            </w:pPr>
            <w:r>
              <w:rPr>
                <w:rFonts w:hint="eastAsia"/>
              </w:rPr>
              <w:t>终收时间</w:t>
            </w:r>
          </w:p>
        </w:tc>
        <w:tc>
          <w:tcPr>
            <w:tcW w:w="2845" w:type="dxa"/>
            <w:gridSpan w:val="3"/>
            <w:vAlign w:val="center"/>
          </w:tcPr>
          <w:p w:rsidR="00C22D55" w:rsidRDefault="00C22D55">
            <w:pPr>
              <w:pStyle w:val="afffff5"/>
              <w:ind w:firstLineChars="0" w:firstLine="0"/>
            </w:pPr>
          </w:p>
        </w:tc>
      </w:tr>
      <w:tr w:rsidR="00C22D55">
        <w:trPr>
          <w:trHeight w:hRule="exact" w:val="459"/>
        </w:trPr>
        <w:tc>
          <w:tcPr>
            <w:tcW w:w="9570" w:type="dxa"/>
            <w:gridSpan w:val="15"/>
            <w:vAlign w:val="center"/>
          </w:tcPr>
          <w:p w:rsidR="00C22D55" w:rsidRDefault="004F50E0">
            <w:pPr>
              <w:pStyle w:val="afffff5"/>
              <w:ind w:firstLineChars="0" w:firstLine="0"/>
              <w:jc w:val="left"/>
            </w:pPr>
            <w:r>
              <w:rPr>
                <w:rFonts w:hint="eastAsia"/>
              </w:rPr>
              <w:t>二、</w:t>
            </w:r>
            <w:r>
              <w:t>CO</w:t>
            </w:r>
            <w:r>
              <w:rPr>
                <w:vertAlign w:val="subscript"/>
              </w:rPr>
              <w:t>2</w:t>
            </w:r>
            <w:r>
              <w:rPr>
                <w:rFonts w:hint="eastAsia"/>
              </w:rPr>
              <w:t>施肥情况</w:t>
            </w:r>
          </w:p>
        </w:tc>
      </w:tr>
      <w:tr w:rsidR="00C22D55">
        <w:trPr>
          <w:trHeight w:hRule="exact" w:val="459"/>
        </w:trPr>
        <w:tc>
          <w:tcPr>
            <w:tcW w:w="1196" w:type="dxa"/>
            <w:vAlign w:val="center"/>
          </w:tcPr>
          <w:p w:rsidR="00C22D55" w:rsidRDefault="004F50E0">
            <w:pPr>
              <w:pStyle w:val="afffff5"/>
              <w:ind w:firstLineChars="0" w:firstLine="0"/>
              <w:jc w:val="center"/>
            </w:pPr>
            <w:r>
              <w:rPr>
                <w:rFonts w:hint="eastAsia"/>
              </w:rPr>
              <w:t>日期</w:t>
            </w:r>
          </w:p>
        </w:tc>
        <w:tc>
          <w:tcPr>
            <w:tcW w:w="1768" w:type="dxa"/>
            <w:gridSpan w:val="3"/>
            <w:vAlign w:val="center"/>
          </w:tcPr>
          <w:p w:rsidR="00C22D55" w:rsidRDefault="004F50E0">
            <w:pPr>
              <w:pStyle w:val="afffff5"/>
              <w:ind w:firstLineChars="0" w:firstLine="0"/>
              <w:jc w:val="center"/>
            </w:pPr>
            <w:r>
              <w:rPr>
                <w:rFonts w:hint="eastAsia"/>
              </w:rPr>
              <w:t>施肥时间</w:t>
            </w:r>
          </w:p>
        </w:tc>
        <w:tc>
          <w:tcPr>
            <w:tcW w:w="1880" w:type="dxa"/>
            <w:gridSpan w:val="5"/>
            <w:vAlign w:val="center"/>
          </w:tcPr>
          <w:p w:rsidR="00C22D55" w:rsidRDefault="004F50E0">
            <w:pPr>
              <w:pStyle w:val="afffff5"/>
              <w:ind w:firstLineChars="0" w:firstLine="0"/>
              <w:jc w:val="center"/>
            </w:pPr>
            <w:r>
              <w:rPr>
                <w:rFonts w:hint="eastAsia"/>
              </w:rPr>
              <w:t>施肥浓度</w:t>
            </w:r>
          </w:p>
        </w:tc>
        <w:tc>
          <w:tcPr>
            <w:tcW w:w="1881" w:type="dxa"/>
            <w:gridSpan w:val="3"/>
            <w:vAlign w:val="center"/>
          </w:tcPr>
          <w:p w:rsidR="00C22D55" w:rsidRDefault="004F50E0">
            <w:pPr>
              <w:pStyle w:val="afffff5"/>
              <w:ind w:firstLineChars="0" w:firstLine="0"/>
              <w:jc w:val="center"/>
            </w:pPr>
            <w:r>
              <w:rPr>
                <w:rFonts w:hint="eastAsia"/>
              </w:rPr>
              <w:t>施肥方法</w:t>
            </w:r>
          </w:p>
        </w:tc>
        <w:tc>
          <w:tcPr>
            <w:tcW w:w="2845" w:type="dxa"/>
            <w:gridSpan w:val="3"/>
            <w:vAlign w:val="center"/>
          </w:tcPr>
          <w:p w:rsidR="00C22D55" w:rsidRDefault="004F50E0">
            <w:pPr>
              <w:pStyle w:val="afffff5"/>
              <w:ind w:firstLineChars="0" w:firstLine="0"/>
              <w:jc w:val="center"/>
            </w:pPr>
            <w:r>
              <w:rPr>
                <w:rFonts w:hint="eastAsia"/>
              </w:rPr>
              <w:t>备注</w:t>
            </w: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880" w:type="dxa"/>
            <w:gridSpan w:val="5"/>
            <w:vAlign w:val="center"/>
          </w:tcPr>
          <w:p w:rsidR="00C22D55" w:rsidRDefault="00C22D55">
            <w:pPr>
              <w:pStyle w:val="afffff5"/>
              <w:ind w:firstLineChars="0" w:firstLine="0"/>
            </w:pPr>
          </w:p>
        </w:tc>
        <w:tc>
          <w:tcPr>
            <w:tcW w:w="1881" w:type="dxa"/>
            <w:gridSpan w:val="3"/>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880" w:type="dxa"/>
            <w:gridSpan w:val="5"/>
            <w:vAlign w:val="center"/>
          </w:tcPr>
          <w:p w:rsidR="00C22D55" w:rsidRDefault="00C22D55">
            <w:pPr>
              <w:pStyle w:val="afffff5"/>
              <w:ind w:firstLineChars="0" w:firstLine="0"/>
            </w:pPr>
          </w:p>
        </w:tc>
        <w:tc>
          <w:tcPr>
            <w:tcW w:w="1881" w:type="dxa"/>
            <w:gridSpan w:val="3"/>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880" w:type="dxa"/>
            <w:gridSpan w:val="5"/>
            <w:vAlign w:val="center"/>
          </w:tcPr>
          <w:p w:rsidR="00C22D55" w:rsidRDefault="00C22D55">
            <w:pPr>
              <w:pStyle w:val="afffff5"/>
              <w:ind w:firstLineChars="0" w:firstLine="0"/>
            </w:pPr>
          </w:p>
        </w:tc>
        <w:tc>
          <w:tcPr>
            <w:tcW w:w="1881" w:type="dxa"/>
            <w:gridSpan w:val="3"/>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880" w:type="dxa"/>
            <w:gridSpan w:val="5"/>
            <w:vAlign w:val="center"/>
          </w:tcPr>
          <w:p w:rsidR="00C22D55" w:rsidRDefault="00C22D55">
            <w:pPr>
              <w:pStyle w:val="afffff5"/>
              <w:ind w:firstLineChars="0" w:firstLine="0"/>
            </w:pPr>
          </w:p>
        </w:tc>
        <w:tc>
          <w:tcPr>
            <w:tcW w:w="1881" w:type="dxa"/>
            <w:gridSpan w:val="3"/>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880" w:type="dxa"/>
            <w:gridSpan w:val="5"/>
            <w:vAlign w:val="center"/>
          </w:tcPr>
          <w:p w:rsidR="00C22D55" w:rsidRDefault="00C22D55">
            <w:pPr>
              <w:pStyle w:val="afffff5"/>
              <w:ind w:firstLineChars="0" w:firstLine="0"/>
            </w:pPr>
          </w:p>
        </w:tc>
        <w:tc>
          <w:tcPr>
            <w:tcW w:w="1881" w:type="dxa"/>
            <w:gridSpan w:val="3"/>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9570" w:type="dxa"/>
            <w:gridSpan w:val="15"/>
            <w:vAlign w:val="center"/>
          </w:tcPr>
          <w:p w:rsidR="00C22D55" w:rsidRDefault="004F50E0">
            <w:pPr>
              <w:pStyle w:val="afffff5"/>
              <w:ind w:firstLineChars="0" w:firstLine="0"/>
            </w:pPr>
            <w:r>
              <w:rPr>
                <w:rFonts w:hint="eastAsia"/>
              </w:rPr>
              <w:t>三、其他投入品使用情况</w:t>
            </w:r>
          </w:p>
        </w:tc>
      </w:tr>
      <w:tr w:rsidR="00C22D55">
        <w:trPr>
          <w:trHeight w:hRule="exact" w:val="459"/>
        </w:trPr>
        <w:tc>
          <w:tcPr>
            <w:tcW w:w="1196" w:type="dxa"/>
            <w:vAlign w:val="center"/>
          </w:tcPr>
          <w:p w:rsidR="00C22D55" w:rsidRDefault="004F50E0">
            <w:pPr>
              <w:pStyle w:val="afffff5"/>
              <w:ind w:firstLineChars="0" w:firstLine="0"/>
              <w:jc w:val="center"/>
            </w:pPr>
            <w:r>
              <w:rPr>
                <w:rFonts w:hint="eastAsia"/>
              </w:rPr>
              <w:t>使用时间</w:t>
            </w:r>
          </w:p>
        </w:tc>
        <w:tc>
          <w:tcPr>
            <w:tcW w:w="1768" w:type="dxa"/>
            <w:gridSpan w:val="3"/>
            <w:vAlign w:val="center"/>
          </w:tcPr>
          <w:p w:rsidR="00C22D55" w:rsidRDefault="004F50E0">
            <w:pPr>
              <w:pStyle w:val="afffff5"/>
              <w:ind w:firstLineChars="0" w:firstLine="0"/>
              <w:jc w:val="center"/>
            </w:pPr>
            <w:r>
              <w:rPr>
                <w:rFonts w:hint="eastAsia"/>
              </w:rPr>
              <w:t>投入品名称</w:t>
            </w:r>
          </w:p>
        </w:tc>
        <w:tc>
          <w:tcPr>
            <w:tcW w:w="1253" w:type="dxa"/>
            <w:gridSpan w:val="2"/>
            <w:vAlign w:val="center"/>
          </w:tcPr>
          <w:p w:rsidR="00C22D55" w:rsidRDefault="004F50E0">
            <w:pPr>
              <w:pStyle w:val="afffff5"/>
              <w:ind w:firstLineChars="0" w:firstLine="0"/>
              <w:jc w:val="center"/>
            </w:pPr>
            <w:r>
              <w:rPr>
                <w:rFonts w:hint="eastAsia"/>
              </w:rPr>
              <w:t>使用目的</w:t>
            </w:r>
          </w:p>
        </w:tc>
        <w:tc>
          <w:tcPr>
            <w:tcW w:w="1253" w:type="dxa"/>
            <w:gridSpan w:val="4"/>
            <w:vAlign w:val="center"/>
          </w:tcPr>
          <w:p w:rsidR="00C22D55" w:rsidRDefault="004F50E0">
            <w:pPr>
              <w:pStyle w:val="afffff5"/>
              <w:ind w:firstLineChars="0" w:firstLine="0"/>
              <w:jc w:val="center"/>
            </w:pPr>
            <w:r>
              <w:rPr>
                <w:rFonts w:hint="eastAsia"/>
              </w:rPr>
              <w:t>使用方法</w:t>
            </w:r>
          </w:p>
        </w:tc>
        <w:tc>
          <w:tcPr>
            <w:tcW w:w="1255" w:type="dxa"/>
            <w:gridSpan w:val="2"/>
            <w:vAlign w:val="center"/>
          </w:tcPr>
          <w:p w:rsidR="00C22D55" w:rsidRDefault="004F50E0">
            <w:pPr>
              <w:pStyle w:val="afffff5"/>
              <w:ind w:firstLineChars="0" w:firstLine="0"/>
              <w:jc w:val="center"/>
            </w:pPr>
            <w:r>
              <w:rPr>
                <w:rFonts w:hint="eastAsia"/>
              </w:rPr>
              <w:t>使用量</w:t>
            </w:r>
          </w:p>
        </w:tc>
        <w:tc>
          <w:tcPr>
            <w:tcW w:w="2845" w:type="dxa"/>
            <w:gridSpan w:val="3"/>
            <w:vAlign w:val="center"/>
          </w:tcPr>
          <w:p w:rsidR="00C22D55" w:rsidRDefault="004F50E0">
            <w:pPr>
              <w:pStyle w:val="afffff5"/>
              <w:ind w:firstLineChars="0" w:firstLine="0"/>
              <w:jc w:val="center"/>
            </w:pPr>
            <w:r>
              <w:rPr>
                <w:rFonts w:hint="eastAsia"/>
              </w:rPr>
              <w:t>备注</w:t>
            </w: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253" w:type="dxa"/>
            <w:gridSpan w:val="2"/>
            <w:vAlign w:val="center"/>
          </w:tcPr>
          <w:p w:rsidR="00C22D55" w:rsidRDefault="00C22D55">
            <w:pPr>
              <w:pStyle w:val="afffff5"/>
              <w:ind w:firstLineChars="0" w:firstLine="0"/>
            </w:pPr>
          </w:p>
        </w:tc>
        <w:tc>
          <w:tcPr>
            <w:tcW w:w="1253" w:type="dxa"/>
            <w:gridSpan w:val="4"/>
            <w:vAlign w:val="center"/>
          </w:tcPr>
          <w:p w:rsidR="00C22D55" w:rsidRDefault="00C22D55">
            <w:pPr>
              <w:pStyle w:val="afffff5"/>
              <w:ind w:firstLineChars="0" w:firstLine="0"/>
            </w:pPr>
          </w:p>
        </w:tc>
        <w:tc>
          <w:tcPr>
            <w:tcW w:w="1255" w:type="dxa"/>
            <w:gridSpan w:val="2"/>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253" w:type="dxa"/>
            <w:gridSpan w:val="2"/>
            <w:vAlign w:val="center"/>
          </w:tcPr>
          <w:p w:rsidR="00C22D55" w:rsidRDefault="00C22D55">
            <w:pPr>
              <w:pStyle w:val="afffff5"/>
              <w:ind w:firstLineChars="0" w:firstLine="0"/>
            </w:pPr>
          </w:p>
        </w:tc>
        <w:tc>
          <w:tcPr>
            <w:tcW w:w="1253" w:type="dxa"/>
            <w:gridSpan w:val="4"/>
            <w:vAlign w:val="center"/>
          </w:tcPr>
          <w:p w:rsidR="00C22D55" w:rsidRDefault="00C22D55">
            <w:pPr>
              <w:pStyle w:val="afffff5"/>
              <w:ind w:firstLineChars="0" w:firstLine="0"/>
            </w:pPr>
          </w:p>
        </w:tc>
        <w:tc>
          <w:tcPr>
            <w:tcW w:w="1255" w:type="dxa"/>
            <w:gridSpan w:val="2"/>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253" w:type="dxa"/>
            <w:gridSpan w:val="2"/>
            <w:vAlign w:val="center"/>
          </w:tcPr>
          <w:p w:rsidR="00C22D55" w:rsidRDefault="00C22D55">
            <w:pPr>
              <w:pStyle w:val="afffff5"/>
              <w:ind w:firstLineChars="0" w:firstLine="0"/>
            </w:pPr>
          </w:p>
        </w:tc>
        <w:tc>
          <w:tcPr>
            <w:tcW w:w="1253" w:type="dxa"/>
            <w:gridSpan w:val="4"/>
            <w:vAlign w:val="center"/>
          </w:tcPr>
          <w:p w:rsidR="00C22D55" w:rsidRDefault="00C22D55">
            <w:pPr>
              <w:pStyle w:val="afffff5"/>
              <w:ind w:firstLineChars="0" w:firstLine="0"/>
            </w:pPr>
          </w:p>
        </w:tc>
        <w:tc>
          <w:tcPr>
            <w:tcW w:w="1255" w:type="dxa"/>
            <w:gridSpan w:val="2"/>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253" w:type="dxa"/>
            <w:gridSpan w:val="2"/>
            <w:vAlign w:val="center"/>
          </w:tcPr>
          <w:p w:rsidR="00C22D55" w:rsidRDefault="00C22D55">
            <w:pPr>
              <w:pStyle w:val="afffff5"/>
              <w:ind w:firstLineChars="0" w:firstLine="0"/>
            </w:pPr>
          </w:p>
        </w:tc>
        <w:tc>
          <w:tcPr>
            <w:tcW w:w="1253" w:type="dxa"/>
            <w:gridSpan w:val="4"/>
            <w:vAlign w:val="center"/>
          </w:tcPr>
          <w:p w:rsidR="00C22D55" w:rsidRDefault="00C22D55">
            <w:pPr>
              <w:pStyle w:val="afffff5"/>
              <w:ind w:firstLineChars="0" w:firstLine="0"/>
            </w:pPr>
          </w:p>
        </w:tc>
        <w:tc>
          <w:tcPr>
            <w:tcW w:w="1255" w:type="dxa"/>
            <w:gridSpan w:val="2"/>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253" w:type="dxa"/>
            <w:gridSpan w:val="2"/>
            <w:vAlign w:val="center"/>
          </w:tcPr>
          <w:p w:rsidR="00C22D55" w:rsidRDefault="00C22D55">
            <w:pPr>
              <w:pStyle w:val="afffff5"/>
              <w:ind w:firstLineChars="0" w:firstLine="0"/>
            </w:pPr>
          </w:p>
        </w:tc>
        <w:tc>
          <w:tcPr>
            <w:tcW w:w="1253" w:type="dxa"/>
            <w:gridSpan w:val="4"/>
            <w:vAlign w:val="center"/>
          </w:tcPr>
          <w:p w:rsidR="00C22D55" w:rsidRDefault="00C22D55">
            <w:pPr>
              <w:pStyle w:val="afffff5"/>
              <w:ind w:firstLineChars="0" w:firstLine="0"/>
            </w:pPr>
          </w:p>
        </w:tc>
        <w:tc>
          <w:tcPr>
            <w:tcW w:w="1255" w:type="dxa"/>
            <w:gridSpan w:val="2"/>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r w:rsidR="00C22D55">
        <w:trPr>
          <w:trHeight w:hRule="exact" w:val="459"/>
        </w:trPr>
        <w:tc>
          <w:tcPr>
            <w:tcW w:w="1196" w:type="dxa"/>
            <w:vAlign w:val="center"/>
          </w:tcPr>
          <w:p w:rsidR="00C22D55" w:rsidRDefault="00C22D55">
            <w:pPr>
              <w:pStyle w:val="afffff5"/>
              <w:ind w:firstLineChars="0" w:firstLine="0"/>
            </w:pPr>
          </w:p>
        </w:tc>
        <w:tc>
          <w:tcPr>
            <w:tcW w:w="1768" w:type="dxa"/>
            <w:gridSpan w:val="3"/>
            <w:vAlign w:val="center"/>
          </w:tcPr>
          <w:p w:rsidR="00C22D55" w:rsidRDefault="00C22D55">
            <w:pPr>
              <w:pStyle w:val="afffff5"/>
              <w:ind w:firstLineChars="0" w:firstLine="0"/>
            </w:pPr>
          </w:p>
        </w:tc>
        <w:tc>
          <w:tcPr>
            <w:tcW w:w="1253" w:type="dxa"/>
            <w:gridSpan w:val="2"/>
            <w:vAlign w:val="center"/>
          </w:tcPr>
          <w:p w:rsidR="00C22D55" w:rsidRDefault="00C22D55">
            <w:pPr>
              <w:pStyle w:val="afffff5"/>
              <w:ind w:firstLineChars="0" w:firstLine="0"/>
            </w:pPr>
          </w:p>
        </w:tc>
        <w:tc>
          <w:tcPr>
            <w:tcW w:w="1253" w:type="dxa"/>
            <w:gridSpan w:val="4"/>
            <w:vAlign w:val="center"/>
          </w:tcPr>
          <w:p w:rsidR="00C22D55" w:rsidRDefault="00C22D55">
            <w:pPr>
              <w:pStyle w:val="afffff5"/>
              <w:ind w:firstLineChars="0" w:firstLine="0"/>
            </w:pPr>
          </w:p>
        </w:tc>
        <w:tc>
          <w:tcPr>
            <w:tcW w:w="1255" w:type="dxa"/>
            <w:gridSpan w:val="2"/>
            <w:vAlign w:val="center"/>
          </w:tcPr>
          <w:p w:rsidR="00C22D55" w:rsidRDefault="00C22D55">
            <w:pPr>
              <w:pStyle w:val="afffff5"/>
              <w:ind w:firstLineChars="0" w:firstLine="0"/>
            </w:pPr>
          </w:p>
        </w:tc>
        <w:tc>
          <w:tcPr>
            <w:tcW w:w="2845" w:type="dxa"/>
            <w:gridSpan w:val="3"/>
            <w:vAlign w:val="center"/>
          </w:tcPr>
          <w:p w:rsidR="00C22D55" w:rsidRDefault="00C22D55">
            <w:pPr>
              <w:pStyle w:val="afffff5"/>
              <w:ind w:firstLineChars="0" w:firstLine="0"/>
            </w:pPr>
          </w:p>
        </w:tc>
      </w:tr>
    </w:tbl>
    <w:p w:rsidR="00C22D55" w:rsidRDefault="00C22D55">
      <w:pPr>
        <w:pStyle w:val="afffff5"/>
        <w:ind w:firstLine="420"/>
      </w:pPr>
    </w:p>
    <w:p w:rsidR="00C22D55" w:rsidRDefault="00C22D55">
      <w:pPr>
        <w:pStyle w:val="afffff5"/>
        <w:ind w:firstLine="420"/>
      </w:pPr>
    </w:p>
    <w:p w:rsidR="00C22D55" w:rsidRDefault="00C22D55">
      <w:pPr>
        <w:pStyle w:val="afffff5"/>
        <w:ind w:firstLine="420"/>
      </w:pPr>
    </w:p>
    <w:bookmarkEnd w:id="72"/>
    <w:p w:rsidR="00C22D55" w:rsidRDefault="00C22D55">
      <w:pPr>
        <w:pStyle w:val="afffff5"/>
        <w:ind w:firstLine="420"/>
      </w:pPr>
    </w:p>
    <w:sectPr w:rsidR="00C22D55">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0E0" w:rsidRDefault="004F50E0">
      <w:pPr>
        <w:spacing w:line="240" w:lineRule="auto"/>
      </w:pPr>
      <w:r>
        <w:separator/>
      </w:r>
    </w:p>
  </w:endnote>
  <w:endnote w:type="continuationSeparator" w:id="0">
    <w:p w:rsidR="004F50E0" w:rsidRDefault="004F50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D55" w:rsidRDefault="004F50E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D55" w:rsidRDefault="00C22D55">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D55" w:rsidRDefault="004F50E0">
    <w:pPr>
      <w:pStyle w:val="afffff2"/>
    </w:pPr>
    <w:r>
      <w:fldChar w:fldCharType="begin"/>
    </w:r>
    <w:r>
      <w:instrText>PAGE   \* MERGEFORMAT</w:instrText>
    </w:r>
    <w:r>
      <w:fldChar w:fldCharType="separate"/>
    </w:r>
    <w:r w:rsidR="007C4020" w:rsidRPr="007C4020">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0E0" w:rsidRDefault="004F50E0">
      <w:pPr>
        <w:spacing w:line="240" w:lineRule="auto"/>
      </w:pPr>
      <w:r>
        <w:separator/>
      </w:r>
    </w:p>
  </w:footnote>
  <w:footnote w:type="continuationSeparator" w:id="0">
    <w:p w:rsidR="004F50E0" w:rsidRDefault="004F50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D55" w:rsidRDefault="004F50E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D55" w:rsidRDefault="00C22D55">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D55" w:rsidRDefault="004F50E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14/T 1569—2024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D55" w:rsidRDefault="004F50E0">
    <w:pPr>
      <w:pStyle w:val="afffffa"/>
      <w:wordWrap w:val="0"/>
      <w:ind w:right="210"/>
    </w:pPr>
    <w:r>
      <w:rPr>
        <w:rFonts w:hint="eastAsia"/>
      </w:rPr>
      <w:t>DB14/T</w:t>
    </w:r>
    <w:r>
      <w:t xml:space="preserve"> </w:t>
    </w:r>
    <w:r>
      <w:rPr>
        <w:rFonts w:hint="eastAsia"/>
      </w:rPr>
      <w:t>1569</w:t>
    </w:r>
    <w:r>
      <w:rPr>
        <w:rFonts w:hint="eastAsia"/>
      </w:rPr>
      <w:t>—</w:t>
    </w:r>
    <w:r>
      <w:rPr>
        <w:rFonts w:hint="eastAsia"/>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xY2Y1MTlhYWM1ZThjNWZjNzY0MTMxYjE1OGFiZjgifQ=="/>
  </w:docVars>
  <w:rsids>
    <w:rsidRoot w:val="000C2FD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2FD0"/>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59C"/>
    <w:rsid w:val="00156B25"/>
    <w:rsid w:val="00156E1A"/>
    <w:rsid w:val="00157894"/>
    <w:rsid w:val="00157B55"/>
    <w:rsid w:val="001642FA"/>
    <w:rsid w:val="001649EB"/>
    <w:rsid w:val="00164BAF"/>
    <w:rsid w:val="00164FA8"/>
    <w:rsid w:val="00165065"/>
    <w:rsid w:val="00165434"/>
    <w:rsid w:val="0016580B"/>
    <w:rsid w:val="00165F49"/>
    <w:rsid w:val="00166B88"/>
    <w:rsid w:val="0016753C"/>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DAA"/>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57F"/>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F65"/>
    <w:rsid w:val="002A4CEA"/>
    <w:rsid w:val="002A5977"/>
    <w:rsid w:val="002A5A13"/>
    <w:rsid w:val="002A64A4"/>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79C"/>
    <w:rsid w:val="00374F08"/>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63F"/>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6BC"/>
    <w:rsid w:val="004E4AA5"/>
    <w:rsid w:val="004E4AEE"/>
    <w:rsid w:val="004E59E3"/>
    <w:rsid w:val="004E67C0"/>
    <w:rsid w:val="004F391A"/>
    <w:rsid w:val="004F3CFB"/>
    <w:rsid w:val="004F50E0"/>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26B4"/>
    <w:rsid w:val="00543B01"/>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412"/>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069D"/>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020"/>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714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B44"/>
    <w:rsid w:val="0099551B"/>
    <w:rsid w:val="00997BF1"/>
    <w:rsid w:val="009A01D7"/>
    <w:rsid w:val="009A089C"/>
    <w:rsid w:val="009A118E"/>
    <w:rsid w:val="009A21CD"/>
    <w:rsid w:val="009A278C"/>
    <w:rsid w:val="009A2BC2"/>
    <w:rsid w:val="009A42C1"/>
    <w:rsid w:val="009A5429"/>
    <w:rsid w:val="009A72AD"/>
    <w:rsid w:val="009B09E0"/>
    <w:rsid w:val="009B0BC5"/>
    <w:rsid w:val="009B1247"/>
    <w:rsid w:val="009B46F9"/>
    <w:rsid w:val="009B6029"/>
    <w:rsid w:val="009B674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644"/>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D55"/>
    <w:rsid w:val="00C24C8D"/>
    <w:rsid w:val="00C25FE2"/>
    <w:rsid w:val="00C26B53"/>
    <w:rsid w:val="00C279B2"/>
    <w:rsid w:val="00C33E50"/>
    <w:rsid w:val="00C34C20"/>
    <w:rsid w:val="00C35A3E"/>
    <w:rsid w:val="00C36D7F"/>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945"/>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1D3"/>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2FB"/>
    <w:rsid w:val="00DA1DC8"/>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375"/>
    <w:rsid w:val="00E56800"/>
    <w:rsid w:val="00E60C63"/>
    <w:rsid w:val="00E62FF9"/>
    <w:rsid w:val="00E635D6"/>
    <w:rsid w:val="00E639BC"/>
    <w:rsid w:val="00E664CC"/>
    <w:rsid w:val="00E70388"/>
    <w:rsid w:val="00E70BEB"/>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319"/>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4E6"/>
    <w:rsid w:val="00EC5359"/>
    <w:rsid w:val="00EC562A"/>
    <w:rsid w:val="00ED067A"/>
    <w:rsid w:val="00ED2B50"/>
    <w:rsid w:val="00EE0350"/>
    <w:rsid w:val="00EE0719"/>
    <w:rsid w:val="00EE08D3"/>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87C"/>
    <w:rsid w:val="00FF5B99"/>
    <w:rsid w:val="00FF730C"/>
    <w:rsid w:val="00FF73F4"/>
    <w:rsid w:val="00FF7CE4"/>
    <w:rsid w:val="00FF7E39"/>
    <w:rsid w:val="3CE7133E"/>
    <w:rsid w:val="58483429"/>
    <w:rsid w:val="5ABD7869"/>
    <w:rsid w:val="7AD63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7F1AB98"/>
  <w15:docId w15:val="{D77F9C70-8399-4A6D-ACCA-D55FEFA1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198"/>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pPr>
      <w:ind w:leftChars="200" w:left="488" w:hangingChars="290" w:hanging="289"/>
    </w:pPr>
  </w:style>
  <w:style w:type="paragraph" w:customStyle="1" w:styleId="a6">
    <w:name w:val="标准文件_前言、引言标题"/>
    <w:next w:val="afff5"/>
    <w:autoRedefine/>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autoRedefine/>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autoRedefine/>
    <w:uiPriority w:val="31"/>
    <w:qFormat/>
    <w:rPr>
      <w:smallCaps/>
      <w:color w:val="C0504D"/>
      <w:u w:val="single"/>
    </w:rPr>
  </w:style>
  <w:style w:type="paragraph" w:customStyle="1" w:styleId="affffffb">
    <w:name w:val="标准文件_示例后续"/>
    <w:basedOn w:val="afff5"/>
    <w:autoRedefine/>
    <w:pPr>
      <w:adjustRightInd/>
      <w:spacing w:line="240" w:lineRule="auto"/>
      <w:ind w:firstLineChars="200" w:firstLine="200"/>
    </w:pPr>
    <w:rPr>
      <w:sz w:val="18"/>
      <w:szCs w:val="24"/>
    </w:rPr>
  </w:style>
  <w:style w:type="paragraph" w:customStyle="1" w:styleId="aff9">
    <w:name w:val="标准文件_数字编号列项"/>
    <w:autoRedefine/>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0">
    <w:name w:val="目录 31"/>
    <w:basedOn w:val="afff5"/>
    <w:next w:val="afff5"/>
    <w:autoRedefine/>
    <w:semiHidden/>
    <w:pPr>
      <w:spacing w:line="240" w:lineRule="auto"/>
    </w:pPr>
    <w:rPr>
      <w:rFonts w:ascii="宋体" w:hAnsi="宋体"/>
      <w:iCs/>
    </w:rPr>
  </w:style>
  <w:style w:type="paragraph" w:customStyle="1" w:styleId="410">
    <w:name w:val="目录 41"/>
    <w:basedOn w:val="afff5"/>
    <w:next w:val="afff5"/>
    <w:autoRedefine/>
    <w:semiHidden/>
    <w:pPr>
      <w:adjustRightInd/>
      <w:spacing w:line="240" w:lineRule="auto"/>
      <w:jc w:val="left"/>
    </w:pPr>
  </w:style>
  <w:style w:type="paragraph" w:customStyle="1" w:styleId="510">
    <w:name w:val="目录 51"/>
    <w:basedOn w:val="afff5"/>
    <w:next w:val="afff5"/>
    <w:autoRedefine/>
    <w:semiHidden/>
    <w:pPr>
      <w:spacing w:line="240" w:lineRule="auto"/>
    </w:pPr>
    <w:rPr>
      <w:rFonts w:ascii="宋体" w:hAnsi="宋体"/>
    </w:rPr>
  </w:style>
  <w:style w:type="paragraph" w:customStyle="1" w:styleId="610">
    <w:name w:val="目录 61"/>
    <w:basedOn w:val="afff5"/>
    <w:next w:val="afff5"/>
    <w:autoRedefine/>
    <w:semiHidden/>
    <w:pPr>
      <w:adjustRightInd/>
      <w:spacing w:line="240" w:lineRule="auto"/>
      <w:jc w:val="left"/>
    </w:pPr>
  </w:style>
  <w:style w:type="paragraph" w:customStyle="1" w:styleId="710">
    <w:name w:val="目录 71"/>
    <w:basedOn w:val="610"/>
    <w:autoRedefine/>
    <w:semiHidden/>
    <w:pPr>
      <w:ind w:left="1260"/>
    </w:pPr>
  </w:style>
  <w:style w:type="paragraph" w:customStyle="1" w:styleId="81">
    <w:name w:val="目录 81"/>
    <w:basedOn w:val="710"/>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EE7DA6E59A4EB493F1B495F3A56728"/>
        <w:category>
          <w:name w:val="常规"/>
          <w:gallery w:val="placeholder"/>
        </w:category>
        <w:types>
          <w:type w:val="bbPlcHdr"/>
        </w:types>
        <w:behaviors>
          <w:behavior w:val="content"/>
        </w:behaviors>
        <w:guid w:val="{B29DC971-82B0-4F82-A3C2-A9777E449107}"/>
      </w:docPartPr>
      <w:docPartBody>
        <w:p w:rsidR="00965BD7" w:rsidRDefault="00607C74">
          <w:pPr>
            <w:pStyle w:val="A2EE7DA6E59A4EB493F1B495F3A56728"/>
          </w:pPr>
          <w:r>
            <w:rPr>
              <w:rStyle w:val="a3"/>
              <w:rFonts w:hint="eastAsia"/>
            </w:rPr>
            <w:t>单击或点击此处输入文字。</w:t>
          </w:r>
        </w:p>
      </w:docPartBody>
    </w:docPart>
    <w:docPart>
      <w:docPartPr>
        <w:name w:val="6563F5474256493294818F0F049E4CB9"/>
        <w:category>
          <w:name w:val="常规"/>
          <w:gallery w:val="placeholder"/>
        </w:category>
        <w:types>
          <w:type w:val="bbPlcHdr"/>
        </w:types>
        <w:behaviors>
          <w:behavior w:val="content"/>
        </w:behaviors>
        <w:guid w:val="{E66106DA-0AE1-4CA8-B1F8-B30FDD6FB97F}"/>
      </w:docPartPr>
      <w:docPartBody>
        <w:p w:rsidR="00965BD7" w:rsidRDefault="00607C74">
          <w:pPr>
            <w:pStyle w:val="6563F5474256493294818F0F049E4CB9"/>
          </w:pPr>
          <w:r>
            <w:rPr>
              <w:rStyle w:val="a3"/>
              <w:rFonts w:hint="eastAsia"/>
            </w:rPr>
            <w:t>选择一项。</w:t>
          </w:r>
        </w:p>
      </w:docPartBody>
    </w:docPart>
    <w:docPart>
      <w:docPartPr>
        <w:name w:val="DD6E64F1D698471780156A8B7CF71BD6"/>
        <w:category>
          <w:name w:val="常规"/>
          <w:gallery w:val="placeholder"/>
        </w:category>
        <w:types>
          <w:type w:val="bbPlcHdr"/>
        </w:types>
        <w:behaviors>
          <w:behavior w:val="content"/>
        </w:behaviors>
        <w:guid w:val="{96C5E8F6-9750-426A-BA86-933A10A15519}"/>
      </w:docPartPr>
      <w:docPartBody>
        <w:p w:rsidR="00965BD7" w:rsidRDefault="00607C74">
          <w:pPr>
            <w:pStyle w:val="DD6E64F1D698471780156A8B7CF71BD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414"/>
    <w:rsid w:val="000640D6"/>
    <w:rsid w:val="000A01D1"/>
    <w:rsid w:val="0010553E"/>
    <w:rsid w:val="00165B5E"/>
    <w:rsid w:val="00290365"/>
    <w:rsid w:val="003C4167"/>
    <w:rsid w:val="00607C74"/>
    <w:rsid w:val="00723C04"/>
    <w:rsid w:val="00965BD7"/>
    <w:rsid w:val="00AA2D23"/>
    <w:rsid w:val="00C208B5"/>
    <w:rsid w:val="00C55062"/>
    <w:rsid w:val="00D72C1A"/>
    <w:rsid w:val="00D9471C"/>
    <w:rsid w:val="00E36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2EE7DA6E59A4EB493F1B495F3A56728">
    <w:name w:val="A2EE7DA6E59A4EB493F1B495F3A56728"/>
    <w:autoRedefine/>
    <w:qFormat/>
    <w:pPr>
      <w:widowControl w:val="0"/>
      <w:jc w:val="both"/>
    </w:pPr>
    <w:rPr>
      <w:kern w:val="2"/>
      <w:sz w:val="21"/>
      <w:szCs w:val="22"/>
    </w:rPr>
  </w:style>
  <w:style w:type="paragraph" w:customStyle="1" w:styleId="6563F5474256493294818F0F049E4CB9">
    <w:name w:val="6563F5474256493294818F0F049E4CB9"/>
    <w:pPr>
      <w:widowControl w:val="0"/>
      <w:jc w:val="both"/>
    </w:pPr>
    <w:rPr>
      <w:kern w:val="2"/>
      <w:sz w:val="21"/>
      <w:szCs w:val="22"/>
    </w:rPr>
  </w:style>
  <w:style w:type="paragraph" w:customStyle="1" w:styleId="DD6E64F1D698471780156A8B7CF71BD6">
    <w:name w:val="DD6E64F1D698471780156A8B7CF71BD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EB71A7-32E6-4EA9-93C0-223CDD9B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190</TotalTime>
  <Pages>8</Pages>
  <Words>809</Words>
  <Characters>4613</Characters>
  <Application>Microsoft Office Word</Application>
  <DocSecurity>0</DocSecurity>
  <Lines>38</Lines>
  <Paragraphs>10</Paragraphs>
  <ScaleCrop>false</ScaleCrop>
  <Company>PCMI</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hrj</dc:creator>
  <dc:description>&lt;config cover="true" show_menu="true" version="1.0.0" doctype="SDKXY"&gt;_x000d_
&lt;/config&gt;</dc:description>
  <cp:lastModifiedBy>hrj</cp:lastModifiedBy>
  <cp:revision>13</cp:revision>
  <cp:lastPrinted>2020-08-30T10:00:00Z</cp:lastPrinted>
  <dcterms:created xsi:type="dcterms:W3CDTF">2024-04-03T06:57:00Z</dcterms:created>
  <dcterms:modified xsi:type="dcterms:W3CDTF">2024-05-15T08:52:00Z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B01FDA689BB34B65960064AC8707153B_12</vt:lpwstr>
  </property>
</Properties>
</file>